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29" w:rsidRDefault="00FE3D29" w:rsidP="00FE3D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ПЕДАГОГІЧНИЙ ДОСВІД</w:t>
      </w:r>
    </w:p>
    <w:p w:rsidR="00FE3D29" w:rsidRDefault="00FE3D29" w:rsidP="00FE3D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КЛИМЕНТЬЄВА ОЛЬГА СЕРГІЇВНА</w:t>
      </w:r>
    </w:p>
    <w:p w:rsidR="00FE3D29" w:rsidRPr="009657EF"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Дата народження</w:t>
      </w:r>
      <w:r>
        <w:rPr>
          <w:rFonts w:ascii="Times New Roman" w:hAnsi="Times New Roman" w:cs="Times New Roman"/>
          <w:sz w:val="28"/>
          <w:szCs w:val="28"/>
          <w:lang w:val="uk-UA"/>
        </w:rPr>
        <w:t>: 15 жовтня 1986</w:t>
      </w:r>
      <w:r w:rsidR="009657EF">
        <w:rPr>
          <w:rFonts w:ascii="Times New Roman" w:hAnsi="Times New Roman" w:cs="Times New Roman"/>
          <w:sz w:val="28"/>
          <w:szCs w:val="28"/>
          <w:lang w:val="uk-UA"/>
        </w:rPr>
        <w:t>р.</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Навчальний заклад, рік закінчення</w:t>
      </w:r>
      <w:r>
        <w:rPr>
          <w:rFonts w:ascii="Times New Roman" w:hAnsi="Times New Roman" w:cs="Times New Roman"/>
          <w:sz w:val="28"/>
          <w:szCs w:val="28"/>
          <w:lang w:val="uk-UA"/>
        </w:rPr>
        <w:t xml:space="preserve">: </w:t>
      </w:r>
      <w:r w:rsidR="009657EF">
        <w:rPr>
          <w:rFonts w:ascii="Times New Roman" w:hAnsi="Times New Roman" w:cs="Times New Roman"/>
          <w:sz w:val="28"/>
          <w:szCs w:val="28"/>
          <w:lang w:val="uk-UA"/>
        </w:rPr>
        <w:t>Харківський</w:t>
      </w:r>
      <w:r>
        <w:rPr>
          <w:rFonts w:ascii="Times New Roman" w:hAnsi="Times New Roman" w:cs="Times New Roman"/>
          <w:sz w:val="28"/>
          <w:szCs w:val="28"/>
          <w:lang w:val="uk-UA"/>
        </w:rPr>
        <w:t xml:space="preserve"> </w:t>
      </w:r>
      <w:r w:rsidR="00D53FB6">
        <w:rPr>
          <w:rFonts w:ascii="Times New Roman" w:hAnsi="Times New Roman" w:cs="Times New Roman"/>
          <w:sz w:val="28"/>
          <w:szCs w:val="28"/>
          <w:lang w:val="uk-UA"/>
        </w:rPr>
        <w:t xml:space="preserve">національний </w:t>
      </w:r>
      <w:bookmarkStart w:id="0" w:name="_GoBack"/>
      <w:bookmarkEnd w:id="0"/>
      <w:r>
        <w:rPr>
          <w:rFonts w:ascii="Times New Roman" w:hAnsi="Times New Roman" w:cs="Times New Roman"/>
          <w:sz w:val="28"/>
          <w:szCs w:val="28"/>
          <w:lang w:val="uk-UA"/>
        </w:rPr>
        <w:t>педагогічний університет ім. Г. С. Сковороди, 2009 рік</w:t>
      </w:r>
    </w:p>
    <w:p w:rsidR="00FE3D29"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Посада</w:t>
      </w:r>
      <w:r>
        <w:rPr>
          <w:rFonts w:ascii="Times New Roman" w:hAnsi="Times New Roman" w:cs="Times New Roman"/>
          <w:sz w:val="28"/>
          <w:szCs w:val="28"/>
          <w:lang w:val="uk-UA"/>
        </w:rPr>
        <w:t>: вчитель англійської мови</w:t>
      </w:r>
    </w:p>
    <w:p w:rsidR="004F3149" w:rsidRDefault="00FE3D29" w:rsidP="004F3149">
      <w:pPr>
        <w:jc w:val="both"/>
        <w:rPr>
          <w:rFonts w:ascii="Times New Roman" w:hAnsi="Times New Roman" w:cs="Times New Roman"/>
          <w:b/>
          <w:sz w:val="28"/>
          <w:szCs w:val="28"/>
          <w:lang w:val="uk-UA"/>
        </w:rPr>
      </w:pPr>
      <w:r>
        <w:rPr>
          <w:rFonts w:ascii="Times New Roman" w:hAnsi="Times New Roman" w:cs="Times New Roman"/>
          <w:b/>
          <w:sz w:val="28"/>
          <w:szCs w:val="28"/>
          <w:lang w:val="uk-UA"/>
        </w:rPr>
        <w:t>Стаж роботи (педагогічний):</w:t>
      </w:r>
      <w:r w:rsidR="009657EF">
        <w:rPr>
          <w:rFonts w:ascii="Times New Roman" w:hAnsi="Times New Roman" w:cs="Times New Roman"/>
          <w:sz w:val="28"/>
          <w:szCs w:val="28"/>
          <w:lang w:val="uk-UA"/>
        </w:rPr>
        <w:t xml:space="preserve"> 8</w:t>
      </w:r>
      <w:r>
        <w:rPr>
          <w:rFonts w:ascii="Times New Roman" w:hAnsi="Times New Roman" w:cs="Times New Roman"/>
          <w:sz w:val="28"/>
          <w:szCs w:val="28"/>
          <w:lang w:val="uk-UA"/>
        </w:rPr>
        <w:t xml:space="preserve"> років</w:t>
      </w:r>
      <w:r w:rsidR="004F3149" w:rsidRPr="004F3149">
        <w:rPr>
          <w:rFonts w:ascii="Times New Roman" w:hAnsi="Times New Roman" w:cs="Times New Roman"/>
          <w:b/>
          <w:sz w:val="28"/>
          <w:szCs w:val="28"/>
          <w:lang w:val="uk-UA"/>
        </w:rPr>
        <w:t xml:space="preserve"> </w:t>
      </w:r>
    </w:p>
    <w:p w:rsidR="00FE3D29" w:rsidRDefault="004F314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Місце роботи:</w:t>
      </w:r>
      <w:r>
        <w:rPr>
          <w:rFonts w:ascii="Times New Roman" w:hAnsi="Times New Roman" w:cs="Times New Roman"/>
          <w:sz w:val="28"/>
          <w:szCs w:val="28"/>
          <w:lang w:val="uk-UA"/>
        </w:rPr>
        <w:t xml:space="preserve"> КЗ «Харківська спеціалізована школа-інтернат </w:t>
      </w:r>
      <w:r w:rsidRPr="004F3149">
        <w:rPr>
          <w:rFonts w:ascii="Times New Roman" w:hAnsi="Times New Roman" w:cs="Times New Roman"/>
          <w:sz w:val="28"/>
          <w:szCs w:val="28"/>
          <w:lang w:val="uk-UA"/>
        </w:rPr>
        <w:t>“</w:t>
      </w:r>
      <w:r>
        <w:rPr>
          <w:rFonts w:ascii="Times New Roman" w:hAnsi="Times New Roman" w:cs="Times New Roman"/>
          <w:sz w:val="28"/>
          <w:szCs w:val="28"/>
          <w:lang w:val="uk-UA"/>
        </w:rPr>
        <w:t>Ліцей Правоохоронець</w:t>
      </w:r>
      <w:r w:rsidRPr="004F3149">
        <w:rPr>
          <w:rFonts w:ascii="Times New Roman" w:hAnsi="Times New Roman" w:cs="Times New Roman"/>
          <w:sz w:val="28"/>
          <w:szCs w:val="28"/>
          <w:lang w:val="uk-UA"/>
        </w:rPr>
        <w:t>”</w:t>
      </w:r>
      <w:r>
        <w:rPr>
          <w:rFonts w:ascii="Times New Roman" w:hAnsi="Times New Roman" w:cs="Times New Roman"/>
          <w:sz w:val="28"/>
          <w:szCs w:val="28"/>
          <w:lang w:val="uk-UA"/>
        </w:rPr>
        <w:t>» Харківської обласної ради</w:t>
      </w:r>
    </w:p>
    <w:p w:rsidR="009657EF" w:rsidRDefault="00FE3D2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Кваліфікаційна категорія, звання</w:t>
      </w:r>
      <w:r>
        <w:rPr>
          <w:rFonts w:ascii="Times New Roman" w:hAnsi="Times New Roman" w:cs="Times New Roman"/>
          <w:sz w:val="28"/>
          <w:szCs w:val="28"/>
          <w:lang w:val="uk-UA"/>
        </w:rPr>
        <w:t>: спеціаліст</w:t>
      </w:r>
      <w:r w:rsidR="009657EF">
        <w:rPr>
          <w:rFonts w:ascii="Times New Roman" w:hAnsi="Times New Roman" w:cs="Times New Roman"/>
          <w:sz w:val="28"/>
          <w:szCs w:val="28"/>
          <w:lang w:val="uk-UA"/>
        </w:rPr>
        <w:t xml:space="preserve"> </w:t>
      </w:r>
      <w:r w:rsidR="009657EF">
        <w:rPr>
          <w:rFonts w:ascii="Times New Roman" w:hAnsi="Times New Roman" w:cs="Times New Roman"/>
          <w:sz w:val="28"/>
          <w:szCs w:val="28"/>
          <w:lang w:val="en-US"/>
        </w:rPr>
        <w:t>II</w:t>
      </w:r>
      <w:r w:rsidR="009657EF" w:rsidRPr="009657EF">
        <w:rPr>
          <w:rFonts w:ascii="Times New Roman" w:hAnsi="Times New Roman" w:cs="Times New Roman"/>
          <w:sz w:val="28"/>
          <w:szCs w:val="28"/>
          <w:lang w:val="uk-UA"/>
        </w:rPr>
        <w:t xml:space="preserve"> </w:t>
      </w:r>
      <w:r w:rsidR="009657EF">
        <w:rPr>
          <w:rFonts w:ascii="Times New Roman" w:hAnsi="Times New Roman" w:cs="Times New Roman"/>
          <w:sz w:val="28"/>
          <w:szCs w:val="28"/>
          <w:lang w:val="uk-UA"/>
        </w:rPr>
        <w:t>категорії</w:t>
      </w:r>
      <w:r>
        <w:rPr>
          <w:rFonts w:ascii="Times New Roman" w:hAnsi="Times New Roman" w:cs="Times New Roman"/>
          <w:sz w:val="28"/>
          <w:szCs w:val="28"/>
          <w:lang w:val="uk-UA"/>
        </w:rPr>
        <w:t xml:space="preserve">, </w:t>
      </w:r>
      <w:r w:rsidR="009657EF">
        <w:rPr>
          <w:rFonts w:ascii="Times New Roman" w:hAnsi="Times New Roman" w:cs="Times New Roman"/>
          <w:sz w:val="28"/>
          <w:szCs w:val="28"/>
          <w:lang w:val="uk-UA"/>
        </w:rPr>
        <w:t>кан</w:t>
      </w:r>
      <w:r w:rsidR="004F3149">
        <w:rPr>
          <w:rFonts w:ascii="Times New Roman" w:hAnsi="Times New Roman" w:cs="Times New Roman"/>
          <w:sz w:val="28"/>
          <w:szCs w:val="28"/>
          <w:lang w:val="uk-UA"/>
        </w:rPr>
        <w:t>дидат педагогічних наук України</w:t>
      </w:r>
      <w:r w:rsidR="009657EF">
        <w:rPr>
          <w:rFonts w:ascii="Times New Roman" w:hAnsi="Times New Roman" w:cs="Times New Roman"/>
          <w:sz w:val="28"/>
          <w:szCs w:val="28"/>
          <w:lang w:val="uk-UA"/>
        </w:rPr>
        <w:t xml:space="preserve">. </w:t>
      </w:r>
    </w:p>
    <w:p w:rsidR="004F3149" w:rsidRDefault="004F3149" w:rsidP="00FE3D29">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досвіду: </w:t>
      </w:r>
      <w:r w:rsidR="00C7030E">
        <w:rPr>
          <w:rFonts w:ascii="Times New Roman" w:hAnsi="Times New Roman" w:cs="Times New Roman"/>
          <w:b/>
          <w:sz w:val="28"/>
          <w:szCs w:val="28"/>
          <w:lang w:val="uk-UA"/>
        </w:rPr>
        <w:t>«</w:t>
      </w:r>
      <w:r>
        <w:rPr>
          <w:rFonts w:ascii="Times New Roman" w:hAnsi="Times New Roman" w:cs="Times New Roman"/>
          <w:b/>
          <w:sz w:val="28"/>
          <w:szCs w:val="28"/>
          <w:lang w:val="uk-UA"/>
        </w:rPr>
        <w:t>Тестування на уроках як один із засобів запобігання конфліктів у навчанні.</w:t>
      </w:r>
      <w:r w:rsidR="00C7030E">
        <w:rPr>
          <w:rFonts w:ascii="Times New Roman" w:hAnsi="Times New Roman" w:cs="Times New Roman"/>
          <w:b/>
          <w:sz w:val="28"/>
          <w:szCs w:val="28"/>
          <w:lang w:val="uk-UA"/>
        </w:rPr>
        <w:t>»</w:t>
      </w:r>
    </w:p>
    <w:p w:rsidR="00FE3D29" w:rsidRPr="00C7030E" w:rsidRDefault="00FE3D29" w:rsidP="00FE3D29">
      <w:pPr>
        <w:jc w:val="both"/>
        <w:rPr>
          <w:rFonts w:ascii="Times New Roman" w:hAnsi="Times New Roman" w:cs="Times New Roman"/>
          <w:b/>
          <w:sz w:val="28"/>
          <w:szCs w:val="28"/>
          <w:lang w:val="uk-UA"/>
        </w:rPr>
      </w:pPr>
      <w:r w:rsidRPr="009657EF">
        <w:rPr>
          <w:rFonts w:ascii="Times New Roman" w:hAnsi="Times New Roman" w:cs="Times New Roman"/>
          <w:b/>
          <w:sz w:val="28"/>
          <w:szCs w:val="28"/>
          <w:lang w:val="uk-UA"/>
        </w:rPr>
        <w:t>Тема дисертаційного дослідження:</w:t>
      </w:r>
      <w:r>
        <w:rPr>
          <w:rFonts w:ascii="Times New Roman" w:hAnsi="Times New Roman" w:cs="Times New Roman"/>
          <w:sz w:val="28"/>
          <w:szCs w:val="28"/>
          <w:lang w:val="uk-UA"/>
        </w:rPr>
        <w:t xml:space="preserve"> </w:t>
      </w:r>
      <w:r w:rsidRPr="00C7030E">
        <w:rPr>
          <w:rFonts w:ascii="Times New Roman" w:hAnsi="Times New Roman" w:cs="Times New Roman"/>
          <w:b/>
          <w:sz w:val="28"/>
          <w:szCs w:val="28"/>
          <w:lang w:val="uk-UA"/>
        </w:rPr>
        <w:t>«Формування умінь розв’язання конфліктів у майбутніх правоохоронців у процесі професійної підготовки»</w:t>
      </w:r>
    </w:p>
    <w:p w:rsidR="004F3149" w:rsidRPr="004F3149" w:rsidRDefault="004F3149" w:rsidP="004F3149">
      <w:pPr>
        <w:widowControl w:val="0"/>
        <w:spacing w:after="0" w:line="240" w:lineRule="auto"/>
        <w:jc w:val="both"/>
        <w:rPr>
          <w:rFonts w:ascii="Times New Roman" w:hAnsi="Times New Roman"/>
          <w:sz w:val="28"/>
          <w:szCs w:val="28"/>
          <w:lang w:val="uk-UA"/>
        </w:rPr>
      </w:pPr>
      <w:r w:rsidRPr="004E06A5">
        <w:rPr>
          <w:rFonts w:ascii="Times New Roman" w:hAnsi="Times New Roman"/>
          <w:b/>
          <w:spacing w:val="-4"/>
          <w:sz w:val="28"/>
          <w:szCs w:val="28"/>
          <w:lang w:val="uk-UA"/>
        </w:rPr>
        <w:t>Публікації.</w:t>
      </w:r>
      <w:r w:rsidRPr="004E06A5">
        <w:rPr>
          <w:rFonts w:ascii="Times New Roman" w:hAnsi="Times New Roman"/>
          <w:spacing w:val="-4"/>
          <w:sz w:val="28"/>
          <w:szCs w:val="28"/>
          <w:lang w:val="uk-UA"/>
        </w:rPr>
        <w:t xml:space="preserve"> </w:t>
      </w:r>
      <w:r w:rsidRPr="004F3149">
        <w:rPr>
          <w:rFonts w:ascii="Times New Roman" w:hAnsi="Times New Roman"/>
          <w:sz w:val="28"/>
          <w:szCs w:val="28"/>
          <w:lang w:val="uk-UA"/>
        </w:rPr>
        <w:t xml:space="preserve">Основні результати дослідження викладено в 11 одноосібних публікаціях, із них 5 статей у провідних фахових виданнях, 2 статті в міжнародних </w:t>
      </w:r>
      <w:proofErr w:type="spellStart"/>
      <w:r w:rsidRPr="004F3149">
        <w:rPr>
          <w:rFonts w:ascii="Times New Roman" w:hAnsi="Times New Roman"/>
          <w:sz w:val="28"/>
          <w:szCs w:val="28"/>
          <w:lang w:val="uk-UA"/>
        </w:rPr>
        <w:t>наукометричних</w:t>
      </w:r>
      <w:proofErr w:type="spellEnd"/>
      <w:r w:rsidRPr="004F3149">
        <w:rPr>
          <w:rFonts w:ascii="Times New Roman" w:hAnsi="Times New Roman"/>
          <w:sz w:val="28"/>
          <w:szCs w:val="28"/>
          <w:lang w:val="uk-UA"/>
        </w:rPr>
        <w:t xml:space="preserve"> періодичних виданнях, 4 – матеріали наукових конференцій.</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w:t>
      </w:r>
      <w:proofErr w:type="spellStart"/>
      <w:r w:rsidRPr="004E06A5">
        <w:rPr>
          <w:rFonts w:ascii="Times New Roman" w:eastAsia="Calibri" w:hAnsi="Times New Roman"/>
          <w:sz w:val="28"/>
          <w:szCs w:val="28"/>
          <w:lang w:val="uk-UA"/>
        </w:rPr>
        <w:t>Конфліктологічна</w:t>
      </w:r>
      <w:proofErr w:type="spellEnd"/>
      <w:r w:rsidRPr="004E06A5">
        <w:rPr>
          <w:rFonts w:ascii="Times New Roman" w:eastAsia="Calibri" w:hAnsi="Times New Roman"/>
          <w:sz w:val="28"/>
          <w:szCs w:val="28"/>
          <w:lang w:val="uk-UA"/>
        </w:rPr>
        <w:t xml:space="preserve"> компетентність як складова професіоналізму майбутніх правоохоронців / О.</w:t>
      </w:r>
      <w:r>
        <w:rPr>
          <w:rFonts w:ascii="Times New Roman" w:eastAsia="Calibri" w:hAnsi="Times New Roman"/>
          <w:sz w:val="28"/>
          <w:szCs w:val="28"/>
          <w:lang w:val="uk-UA"/>
        </w:rPr>
        <w:t> </w:t>
      </w:r>
      <w:r w:rsidRPr="004E06A5">
        <w:rPr>
          <w:rFonts w:ascii="Times New Roman" w:eastAsia="Calibri" w:hAnsi="Times New Roman"/>
          <w:sz w:val="28"/>
          <w:szCs w:val="28"/>
          <w:lang w:val="uk-UA"/>
        </w:rPr>
        <w:t>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Педагогіка та психологія : зб. наук. пр. ‒ Х. : «Смугаста типографія», 2015</w:t>
      </w:r>
      <w:r>
        <w:rPr>
          <w:rFonts w:ascii="Times New Roman" w:eastAsia="Calibri" w:hAnsi="Times New Roman"/>
          <w:sz w:val="28"/>
          <w:szCs w:val="28"/>
          <w:lang w:val="uk-UA"/>
        </w:rPr>
        <w:t>.</w:t>
      </w:r>
      <w:r w:rsidRPr="004E06A5">
        <w:rPr>
          <w:rFonts w:ascii="Times New Roman" w:eastAsia="Calibri" w:hAnsi="Times New Roman"/>
          <w:sz w:val="28"/>
          <w:szCs w:val="28"/>
          <w:lang w:val="uk-UA"/>
        </w:rPr>
        <w:t xml:space="preserve"> – Вип. 51. – </w:t>
      </w:r>
      <w:r w:rsidRPr="004E06A5">
        <w:rPr>
          <w:rFonts w:ascii="Times New Roman" w:hAnsi="Times New Roman"/>
          <w:sz w:val="28"/>
          <w:szCs w:val="28"/>
          <w:lang w:val="uk-UA"/>
        </w:rPr>
        <w:t>С. 269-276.</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Підготовка майбутніх правоохоронців до конструктивного вирішення конфліктів у професійному середовищі /</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О.</w:t>
      </w:r>
      <w:r>
        <w:rPr>
          <w:rFonts w:ascii="Times New Roman" w:eastAsia="Calibri" w:hAnsi="Times New Roman"/>
          <w:sz w:val="28"/>
          <w:szCs w:val="28"/>
          <w:lang w:val="uk-UA"/>
        </w:rPr>
        <w:t> </w:t>
      </w:r>
      <w:r w:rsidRPr="004E06A5">
        <w:rPr>
          <w:rFonts w:ascii="Times New Roman" w:eastAsia="Calibri" w:hAnsi="Times New Roman"/>
          <w:sz w:val="28"/>
          <w:szCs w:val="28"/>
          <w:lang w:val="uk-UA"/>
        </w:rPr>
        <w:t>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Педагогіка формування творчої особистості у вищій і загальноосвітніх школах : зб. наук. пр. – Запоріжжя : КПУ, 2015. – Вип. 45 (98). – С. 124-130.</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Комунікативні вміння у структурі </w:t>
      </w:r>
      <w:proofErr w:type="spellStart"/>
      <w:r w:rsidRPr="004E06A5">
        <w:rPr>
          <w:rFonts w:ascii="Times New Roman" w:eastAsia="Calibri" w:hAnsi="Times New Roman"/>
          <w:sz w:val="28"/>
          <w:szCs w:val="28"/>
          <w:lang w:val="uk-UA"/>
        </w:rPr>
        <w:t>конфліктологічних</w:t>
      </w:r>
      <w:proofErr w:type="spellEnd"/>
      <w:r w:rsidRPr="004E06A5">
        <w:rPr>
          <w:rFonts w:ascii="Times New Roman" w:eastAsia="Calibri" w:hAnsi="Times New Roman"/>
          <w:sz w:val="28"/>
          <w:szCs w:val="28"/>
          <w:lang w:val="uk-UA"/>
        </w:rPr>
        <w:t xml:space="preserve"> умінь майбутнього правоохоронця / О. 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w:t>
      </w:r>
      <w:r w:rsidRPr="004E06A5">
        <w:rPr>
          <w:rFonts w:ascii="Times New Roman" w:hAnsi="Times New Roman"/>
          <w:sz w:val="28"/>
          <w:szCs w:val="28"/>
          <w:lang w:val="uk-UA"/>
        </w:rPr>
        <w:t>Актуальні проблеми державного управління, педагогіки та психології : зб. наук. пр. Херсонського національного технічного університету. ‒</w:t>
      </w:r>
      <w:r w:rsidRPr="004E06A5">
        <w:rPr>
          <w:rFonts w:ascii="Times New Roman" w:eastAsia="Calibri" w:hAnsi="Times New Roman"/>
          <w:sz w:val="28"/>
          <w:szCs w:val="28"/>
          <w:lang w:val="uk-UA"/>
        </w:rPr>
        <w:t xml:space="preserve"> Херсон : </w:t>
      </w:r>
      <w:proofErr w:type="spellStart"/>
      <w:r w:rsidRPr="004E06A5">
        <w:rPr>
          <w:rFonts w:ascii="Times New Roman" w:eastAsia="Calibri" w:hAnsi="Times New Roman"/>
          <w:sz w:val="28"/>
          <w:szCs w:val="28"/>
          <w:lang w:val="uk-UA"/>
        </w:rPr>
        <w:t>Грінь</w:t>
      </w:r>
      <w:proofErr w:type="spellEnd"/>
      <w:r w:rsidRPr="004E06A5">
        <w:rPr>
          <w:rFonts w:ascii="Times New Roman" w:eastAsia="Calibri" w:hAnsi="Times New Roman"/>
          <w:sz w:val="28"/>
          <w:szCs w:val="28"/>
          <w:lang w:val="uk-UA"/>
        </w:rPr>
        <w:t xml:space="preserve"> Д. С., 2015. – Вип. 1(12). –</w:t>
      </w:r>
      <w:r w:rsidRPr="004E06A5">
        <w:rPr>
          <w:rFonts w:ascii="Times New Roman" w:hAnsi="Times New Roman"/>
          <w:sz w:val="28"/>
          <w:szCs w:val="28"/>
          <w:lang w:val="uk-UA"/>
        </w:rPr>
        <w:t xml:space="preserve"> Т. 2. ‒ С. 50-53.</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Формування в майбутніх правоохоронців </w:t>
      </w:r>
      <w:r w:rsidRPr="004E06A5">
        <w:rPr>
          <w:rFonts w:ascii="Times New Roman" w:eastAsia="Calibri" w:hAnsi="Times New Roman"/>
          <w:sz w:val="28"/>
          <w:szCs w:val="28"/>
          <w:lang w:val="uk-UA"/>
        </w:rPr>
        <w:lastRenderedPageBreak/>
        <w:t>емоційно-регулятивних умінь вирішення професійних конфліктів / О. 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w:t>
      </w:r>
      <w:r w:rsidRPr="004E06A5">
        <w:rPr>
          <w:rFonts w:ascii="Times New Roman" w:hAnsi="Times New Roman"/>
          <w:sz w:val="28"/>
          <w:szCs w:val="28"/>
          <w:lang w:val="uk-UA"/>
        </w:rPr>
        <w:t>Актуальні проблеми державного управління, педагогіки та психології : зб. наук. пр. Херсонського національного технічного університету. ‒</w:t>
      </w:r>
      <w:r w:rsidRPr="004E06A5">
        <w:rPr>
          <w:rFonts w:ascii="Times New Roman" w:eastAsia="Calibri" w:hAnsi="Times New Roman"/>
          <w:sz w:val="28"/>
          <w:szCs w:val="28"/>
          <w:lang w:val="uk-UA"/>
        </w:rPr>
        <w:t xml:space="preserve"> Херсон : </w:t>
      </w:r>
      <w:proofErr w:type="spellStart"/>
      <w:r w:rsidRPr="004E06A5">
        <w:rPr>
          <w:rFonts w:ascii="Times New Roman" w:eastAsia="Calibri" w:hAnsi="Times New Roman"/>
          <w:sz w:val="28"/>
          <w:szCs w:val="28"/>
          <w:lang w:val="uk-UA"/>
        </w:rPr>
        <w:t>Грінь</w:t>
      </w:r>
      <w:proofErr w:type="spellEnd"/>
      <w:r w:rsidRPr="004E06A5">
        <w:rPr>
          <w:rFonts w:ascii="Times New Roman" w:eastAsia="Calibri" w:hAnsi="Times New Roman"/>
          <w:sz w:val="28"/>
          <w:szCs w:val="28"/>
          <w:lang w:val="uk-UA"/>
        </w:rPr>
        <w:t xml:space="preserve"> Д. С., 2015.</w:t>
      </w:r>
      <w:r w:rsidRPr="004E06A5">
        <w:rPr>
          <w:rFonts w:ascii="Times New Roman" w:hAnsi="Times New Roman"/>
          <w:sz w:val="28"/>
          <w:szCs w:val="28"/>
          <w:lang w:val="uk-UA"/>
        </w:rPr>
        <w:t xml:space="preserve"> – Вип. 1(12). ‒ Т. 3. – С. 43-46.</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Класифікація професійних конфліктів у діяльності працівників органів внутрішніх справ / О.</w:t>
      </w:r>
      <w:r>
        <w:rPr>
          <w:rFonts w:ascii="Times New Roman" w:eastAsia="Calibri" w:hAnsi="Times New Roman"/>
          <w:sz w:val="28"/>
          <w:szCs w:val="28"/>
          <w:lang w:val="uk-UA"/>
        </w:rPr>
        <w:t> </w:t>
      </w:r>
      <w:r w:rsidRPr="004E06A5">
        <w:rPr>
          <w:rFonts w:ascii="Times New Roman" w:eastAsia="Calibri" w:hAnsi="Times New Roman"/>
          <w:sz w:val="28"/>
          <w:szCs w:val="28"/>
          <w:lang w:val="uk-UA"/>
        </w:rPr>
        <w:t>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Теорія та методика навчання та виховання : зб. наук. пр. ‒ Х. : ХНАДУ, 2016. ‒ Вип. 39. ‒ С. 99-97. </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Причини виникнення конфліктів у професійній діяльності правоохоронців / О.</w:t>
      </w:r>
      <w:r>
        <w:rPr>
          <w:rFonts w:ascii="Times New Roman" w:eastAsia="Calibri" w:hAnsi="Times New Roman"/>
          <w:sz w:val="28"/>
          <w:szCs w:val="28"/>
          <w:lang w:val="uk-UA"/>
        </w:rPr>
        <w:t> </w:t>
      </w:r>
      <w:r w:rsidRPr="004E06A5">
        <w:rPr>
          <w:rFonts w:ascii="Times New Roman" w:eastAsia="Calibri" w:hAnsi="Times New Roman"/>
          <w:sz w:val="28"/>
          <w:szCs w:val="28"/>
          <w:lang w:val="uk-UA"/>
        </w:rPr>
        <w:t>С.</w:t>
      </w:r>
      <w:r>
        <w:rPr>
          <w:rFonts w:ascii="Times New Roman" w:eastAsia="Calibri" w:hAnsi="Times New Roman"/>
          <w:sz w:val="28"/>
          <w:szCs w:val="28"/>
          <w:lang w:val="uk-UA"/>
        </w:rPr>
        <w:t>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Педагогіка та психологія : зб. наук. пр. – Х : «Смугаста типографія», 2016. – Вип. 52. – С. 312-319. </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Застосування методу ситуацій для формування </w:t>
      </w:r>
      <w:proofErr w:type="spellStart"/>
      <w:r w:rsidRPr="004E06A5">
        <w:rPr>
          <w:rFonts w:ascii="Times New Roman" w:eastAsia="Calibri" w:hAnsi="Times New Roman"/>
          <w:sz w:val="28"/>
          <w:szCs w:val="28"/>
          <w:lang w:val="uk-UA"/>
        </w:rPr>
        <w:t>конфліктологічних</w:t>
      </w:r>
      <w:proofErr w:type="spellEnd"/>
      <w:r w:rsidRPr="004E06A5">
        <w:rPr>
          <w:rFonts w:ascii="Times New Roman" w:eastAsia="Calibri" w:hAnsi="Times New Roman"/>
          <w:sz w:val="28"/>
          <w:szCs w:val="28"/>
          <w:lang w:val="uk-UA"/>
        </w:rPr>
        <w:t xml:space="preserve"> умінь майбутніх правоохоронців</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 О.</w:t>
      </w:r>
      <w:r>
        <w:rPr>
          <w:rFonts w:ascii="Times New Roman" w:eastAsia="Calibri" w:hAnsi="Times New Roman"/>
          <w:sz w:val="28"/>
          <w:szCs w:val="28"/>
          <w:lang w:val="uk-UA"/>
        </w:rPr>
        <w:t> </w:t>
      </w:r>
      <w:r w:rsidRPr="004E06A5">
        <w:rPr>
          <w:rFonts w:ascii="Times New Roman" w:eastAsia="Calibri" w:hAnsi="Times New Roman"/>
          <w:sz w:val="28"/>
          <w:szCs w:val="28"/>
          <w:lang w:val="uk-UA"/>
        </w:rPr>
        <w:t>С.</w:t>
      </w:r>
      <w:r>
        <w:rPr>
          <w:rFonts w:ascii="Times New Roman" w:eastAsia="Calibri" w:hAnsi="Times New Roman"/>
          <w:sz w:val="28"/>
          <w:szCs w:val="28"/>
          <w:lang w:val="uk-UA"/>
        </w:rPr>
        <w:t>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Педагогіка та психологія : зб. наук. пр. – Х : «Смугаста типографія», 2016. – Вип. 53. – С. 201-208. </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w:t>
      </w:r>
      <w:r w:rsidRPr="004E06A5">
        <w:rPr>
          <w:rFonts w:ascii="Times New Roman" w:eastAsia="Calibri" w:hAnsi="Times New Roman"/>
          <w:sz w:val="28"/>
          <w:szCs w:val="28"/>
          <w:lang w:val="uk-UA" w:eastAsia="en-US"/>
        </w:rPr>
        <w:t xml:space="preserve">Актуальність проблеми формування </w:t>
      </w:r>
      <w:proofErr w:type="spellStart"/>
      <w:r w:rsidRPr="004E06A5">
        <w:rPr>
          <w:rFonts w:ascii="Times New Roman" w:eastAsia="Calibri" w:hAnsi="Times New Roman"/>
          <w:sz w:val="28"/>
          <w:szCs w:val="28"/>
          <w:lang w:val="uk-UA" w:eastAsia="en-US"/>
        </w:rPr>
        <w:t>конфліктологічних</w:t>
      </w:r>
      <w:proofErr w:type="spellEnd"/>
      <w:r w:rsidRPr="004E06A5">
        <w:rPr>
          <w:rFonts w:ascii="Times New Roman" w:eastAsia="Calibri" w:hAnsi="Times New Roman"/>
          <w:sz w:val="28"/>
          <w:szCs w:val="28"/>
          <w:lang w:val="uk-UA" w:eastAsia="en-US"/>
        </w:rPr>
        <w:t xml:space="preserve"> вмінь у майбутніх правоохоронців у процесі їхньої професійної підготовки</w:t>
      </w:r>
      <w:r w:rsidRPr="004E06A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О. С. </w:t>
      </w:r>
      <w:proofErr w:type="spellStart"/>
      <w:r w:rsidRPr="004E06A5">
        <w:rPr>
          <w:rFonts w:ascii="Times New Roman" w:eastAsia="Calibri" w:hAnsi="Times New Roman"/>
          <w:sz w:val="28"/>
          <w:szCs w:val="28"/>
          <w:lang w:val="uk-UA"/>
        </w:rPr>
        <w:t>Климентьєва</w:t>
      </w:r>
      <w:proofErr w:type="spellEnd"/>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Сучасна вища і середня освіта в умовах реформування: проблеми, теорія, практика : матеріали наук.-</w:t>
      </w:r>
      <w:proofErr w:type="spellStart"/>
      <w:r w:rsidRPr="004E06A5">
        <w:rPr>
          <w:rFonts w:ascii="Times New Roman" w:eastAsia="Calibri" w:hAnsi="Times New Roman"/>
          <w:sz w:val="28"/>
          <w:szCs w:val="28"/>
          <w:lang w:val="uk-UA"/>
        </w:rPr>
        <w:t>практ</w:t>
      </w:r>
      <w:proofErr w:type="spellEnd"/>
      <w:r w:rsidRPr="004E06A5">
        <w:rPr>
          <w:rFonts w:ascii="Times New Roman" w:eastAsia="Calibri" w:hAnsi="Times New Roman"/>
          <w:sz w:val="28"/>
          <w:szCs w:val="28"/>
          <w:lang w:val="uk-UA"/>
        </w:rPr>
        <w:t xml:space="preserve">. </w:t>
      </w:r>
      <w:proofErr w:type="spellStart"/>
      <w:r w:rsidRPr="004E06A5">
        <w:rPr>
          <w:rFonts w:ascii="Times New Roman" w:eastAsia="Calibri" w:hAnsi="Times New Roman"/>
          <w:sz w:val="28"/>
          <w:szCs w:val="28"/>
          <w:lang w:val="uk-UA"/>
        </w:rPr>
        <w:t>конф</w:t>
      </w:r>
      <w:proofErr w:type="spellEnd"/>
      <w:r w:rsidRPr="004E06A5">
        <w:rPr>
          <w:rFonts w:ascii="Times New Roman" w:eastAsia="Calibri" w:hAnsi="Times New Roman"/>
          <w:sz w:val="28"/>
          <w:szCs w:val="28"/>
          <w:lang w:val="uk-UA"/>
        </w:rPr>
        <w:t>. (Харків, 22 лист</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 xml:space="preserve">2013 р.) / </w:t>
      </w:r>
      <w:proofErr w:type="spellStart"/>
      <w:r w:rsidRPr="004E06A5">
        <w:rPr>
          <w:rFonts w:ascii="Times New Roman" w:eastAsia="Calibri" w:hAnsi="Times New Roman"/>
          <w:sz w:val="28"/>
          <w:szCs w:val="28"/>
          <w:lang w:val="uk-UA"/>
        </w:rPr>
        <w:t>Харк</w:t>
      </w:r>
      <w:proofErr w:type="spellEnd"/>
      <w:r w:rsidRPr="004E06A5">
        <w:rPr>
          <w:rFonts w:ascii="Times New Roman" w:eastAsia="Calibri" w:hAnsi="Times New Roman"/>
          <w:sz w:val="28"/>
          <w:szCs w:val="28"/>
          <w:lang w:val="uk-UA"/>
        </w:rPr>
        <w:t>. нац. пед. ун-т імені Г.</w:t>
      </w:r>
      <w:r>
        <w:rPr>
          <w:rFonts w:ascii="Times New Roman" w:eastAsia="Calibri" w:hAnsi="Times New Roman"/>
          <w:sz w:val="28"/>
          <w:szCs w:val="28"/>
          <w:lang w:val="uk-UA"/>
        </w:rPr>
        <w:t> </w:t>
      </w:r>
      <w:r w:rsidRPr="004E06A5">
        <w:rPr>
          <w:rFonts w:ascii="Times New Roman" w:eastAsia="Calibri" w:hAnsi="Times New Roman"/>
          <w:sz w:val="28"/>
          <w:szCs w:val="28"/>
          <w:lang w:val="uk-UA"/>
        </w:rPr>
        <w:t>С.</w:t>
      </w:r>
      <w:r>
        <w:rPr>
          <w:rFonts w:ascii="Times New Roman" w:eastAsia="Calibri" w:hAnsi="Times New Roman"/>
          <w:sz w:val="28"/>
          <w:szCs w:val="28"/>
          <w:lang w:val="uk-UA"/>
        </w:rPr>
        <w:t> </w:t>
      </w:r>
      <w:r w:rsidRPr="004E06A5">
        <w:rPr>
          <w:rFonts w:ascii="Times New Roman" w:eastAsia="Calibri" w:hAnsi="Times New Roman"/>
          <w:sz w:val="28"/>
          <w:szCs w:val="28"/>
          <w:lang w:val="uk-UA"/>
        </w:rPr>
        <w:t>Сковороди. – Х. : ХНПУ імені Г. С. Сковороди, 2013. – С. 56.</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w:t>
      </w:r>
      <w:r w:rsidRPr="004E06A5">
        <w:rPr>
          <w:rFonts w:ascii="Times New Roman" w:eastAsia="Calibri" w:hAnsi="Times New Roman"/>
          <w:sz w:val="28"/>
          <w:szCs w:val="28"/>
          <w:lang w:val="uk-UA" w:eastAsia="en-US"/>
        </w:rPr>
        <w:t xml:space="preserve">Знання в системі формування </w:t>
      </w:r>
      <w:proofErr w:type="spellStart"/>
      <w:r w:rsidRPr="004E06A5">
        <w:rPr>
          <w:rFonts w:ascii="Times New Roman" w:eastAsia="Calibri" w:hAnsi="Times New Roman"/>
          <w:sz w:val="28"/>
          <w:szCs w:val="28"/>
          <w:lang w:val="uk-UA" w:eastAsia="en-US"/>
        </w:rPr>
        <w:t>конфліктологічних</w:t>
      </w:r>
      <w:proofErr w:type="spellEnd"/>
      <w:r w:rsidRPr="004E06A5">
        <w:rPr>
          <w:rFonts w:ascii="Times New Roman" w:eastAsia="Calibri" w:hAnsi="Times New Roman"/>
          <w:sz w:val="28"/>
          <w:szCs w:val="28"/>
          <w:lang w:val="uk-UA" w:eastAsia="en-US"/>
        </w:rPr>
        <w:t xml:space="preserve"> вмінь у майбутніх правоохоронців</w:t>
      </w:r>
      <w:r w:rsidRPr="004E06A5">
        <w:rPr>
          <w:rFonts w:ascii="Times New Roman" w:eastAsia="Calibri" w:hAnsi="Times New Roman"/>
          <w:sz w:val="28"/>
          <w:szCs w:val="28"/>
          <w:lang w:val="uk-UA"/>
        </w:rPr>
        <w:t xml:space="preserve"> / О.</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Кафедра педагогіки в системі підготовки майбутнього вчителя</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 матеріали наук.-</w:t>
      </w:r>
      <w:proofErr w:type="spellStart"/>
      <w:r w:rsidRPr="004E06A5">
        <w:rPr>
          <w:rFonts w:ascii="Times New Roman" w:eastAsia="Calibri" w:hAnsi="Times New Roman"/>
          <w:sz w:val="28"/>
          <w:szCs w:val="28"/>
          <w:lang w:val="uk-UA"/>
        </w:rPr>
        <w:t>практ</w:t>
      </w:r>
      <w:proofErr w:type="spellEnd"/>
      <w:r w:rsidRPr="004E06A5">
        <w:rPr>
          <w:rFonts w:ascii="Times New Roman" w:eastAsia="Calibri" w:hAnsi="Times New Roman"/>
          <w:sz w:val="28"/>
          <w:szCs w:val="28"/>
          <w:lang w:val="uk-UA"/>
        </w:rPr>
        <w:t xml:space="preserve">. </w:t>
      </w:r>
      <w:proofErr w:type="spellStart"/>
      <w:r w:rsidRPr="004E06A5">
        <w:rPr>
          <w:rFonts w:ascii="Times New Roman" w:eastAsia="Calibri" w:hAnsi="Times New Roman"/>
          <w:sz w:val="28"/>
          <w:szCs w:val="28"/>
          <w:lang w:val="uk-UA"/>
        </w:rPr>
        <w:t>конф</w:t>
      </w:r>
      <w:proofErr w:type="spellEnd"/>
      <w:r w:rsidRPr="004E06A5">
        <w:rPr>
          <w:rFonts w:ascii="Times New Roman" w:eastAsia="Calibri" w:hAnsi="Times New Roman"/>
          <w:sz w:val="28"/>
          <w:szCs w:val="28"/>
          <w:lang w:val="uk-UA"/>
        </w:rPr>
        <w:t>. викладачів, докторантів і аспірантів кафедри загальної педаг</w:t>
      </w:r>
      <w:r>
        <w:rPr>
          <w:rFonts w:ascii="Times New Roman" w:eastAsia="Calibri" w:hAnsi="Times New Roman"/>
          <w:sz w:val="28"/>
          <w:szCs w:val="28"/>
          <w:lang w:val="uk-UA"/>
        </w:rPr>
        <w:t>о</w:t>
      </w:r>
      <w:r w:rsidRPr="004E06A5">
        <w:rPr>
          <w:rFonts w:ascii="Times New Roman" w:eastAsia="Calibri" w:hAnsi="Times New Roman"/>
          <w:sz w:val="28"/>
          <w:szCs w:val="28"/>
          <w:lang w:val="uk-UA"/>
        </w:rPr>
        <w:t xml:space="preserve">гіки та педагогіки вищої школи (Харків, 20 </w:t>
      </w:r>
      <w:proofErr w:type="spellStart"/>
      <w:r w:rsidRPr="004E06A5">
        <w:rPr>
          <w:rFonts w:ascii="Times New Roman" w:eastAsia="Calibri" w:hAnsi="Times New Roman"/>
          <w:sz w:val="28"/>
          <w:szCs w:val="28"/>
          <w:lang w:val="uk-UA"/>
        </w:rPr>
        <w:t>жовт</w:t>
      </w:r>
      <w:proofErr w:type="spellEnd"/>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2015 р.) / Харків. нац. пед. ун-т ім</w:t>
      </w:r>
      <w:r>
        <w:rPr>
          <w:rFonts w:ascii="Times New Roman" w:eastAsia="Calibri" w:hAnsi="Times New Roman"/>
          <w:sz w:val="28"/>
          <w:szCs w:val="28"/>
          <w:lang w:val="uk-UA"/>
        </w:rPr>
        <w:t xml:space="preserve">ені </w:t>
      </w:r>
      <w:r w:rsidRPr="004E06A5">
        <w:rPr>
          <w:rFonts w:ascii="Times New Roman" w:eastAsia="Calibri" w:hAnsi="Times New Roman"/>
          <w:sz w:val="28"/>
          <w:szCs w:val="28"/>
          <w:lang w:val="uk-UA"/>
        </w:rPr>
        <w:t>Г.</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 xml:space="preserve">С. Сковороди. – Х. : </w:t>
      </w:r>
      <w:proofErr w:type="spellStart"/>
      <w:r w:rsidRPr="004E06A5">
        <w:rPr>
          <w:rFonts w:ascii="Times New Roman" w:eastAsia="Calibri" w:hAnsi="Times New Roman"/>
          <w:sz w:val="28"/>
          <w:szCs w:val="28"/>
          <w:lang w:val="uk-UA"/>
        </w:rPr>
        <w:t>Харк</w:t>
      </w:r>
      <w:proofErr w:type="spellEnd"/>
      <w:r w:rsidRPr="004E06A5">
        <w:rPr>
          <w:rFonts w:ascii="Times New Roman" w:eastAsia="Calibri" w:hAnsi="Times New Roman"/>
          <w:sz w:val="28"/>
          <w:szCs w:val="28"/>
          <w:lang w:val="uk-UA"/>
        </w:rPr>
        <w:t>. нац. пед. ун-т імені Г.</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С. Сковороди, 2015. –</w:t>
      </w:r>
      <w:r>
        <w:rPr>
          <w:rFonts w:ascii="Times New Roman" w:eastAsia="Calibri" w:hAnsi="Times New Roman"/>
          <w:sz w:val="28"/>
          <w:szCs w:val="28"/>
          <w:lang w:val="uk-UA"/>
        </w:rPr>
        <w:t xml:space="preserve"> С</w:t>
      </w:r>
      <w:r w:rsidRPr="004E06A5">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60-61</w:t>
      </w:r>
      <w:r>
        <w:rPr>
          <w:rFonts w:ascii="Times New Roman" w:eastAsia="Calibri" w:hAnsi="Times New Roman"/>
          <w:sz w:val="28"/>
          <w:szCs w:val="28"/>
          <w:lang w:val="uk-UA"/>
        </w:rPr>
        <w:t>.</w:t>
      </w:r>
    </w:p>
    <w:p w:rsidR="004F3149" w:rsidRPr="004E06A5" w:rsidRDefault="004F3149" w:rsidP="004F314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w:t>
      </w:r>
      <w:r w:rsidRPr="004E06A5">
        <w:rPr>
          <w:rFonts w:ascii="Times New Roman" w:eastAsia="Calibri" w:hAnsi="Times New Roman"/>
          <w:sz w:val="28"/>
          <w:szCs w:val="28"/>
          <w:lang w:val="uk-UA" w:eastAsia="en-US"/>
        </w:rPr>
        <w:t>Наукові підходи  до визначення суті професійного конфлікту</w:t>
      </w:r>
      <w:r w:rsidRPr="004E06A5">
        <w:rPr>
          <w:rFonts w:ascii="Times New Roman" w:eastAsia="Calibri" w:hAnsi="Times New Roman"/>
          <w:sz w:val="28"/>
          <w:szCs w:val="28"/>
          <w:lang w:val="uk-UA"/>
        </w:rPr>
        <w:t xml:space="preserve"> / О. 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Наукова дискусія: питання педагогіки та психології : матеріали </w:t>
      </w:r>
      <w:proofErr w:type="spellStart"/>
      <w:r w:rsidRPr="004E06A5">
        <w:rPr>
          <w:rFonts w:ascii="Times New Roman" w:eastAsia="Calibri" w:hAnsi="Times New Roman"/>
          <w:sz w:val="28"/>
          <w:szCs w:val="28"/>
          <w:lang w:val="uk-UA"/>
        </w:rPr>
        <w:t>Міжнар</w:t>
      </w:r>
      <w:proofErr w:type="spellEnd"/>
      <w:r w:rsidRPr="004E06A5">
        <w:rPr>
          <w:rFonts w:ascii="Times New Roman" w:eastAsia="Calibri" w:hAnsi="Times New Roman"/>
          <w:sz w:val="28"/>
          <w:szCs w:val="28"/>
          <w:lang w:val="uk-UA"/>
        </w:rPr>
        <w:t>. наук.-</w:t>
      </w:r>
      <w:proofErr w:type="spellStart"/>
      <w:r w:rsidRPr="004E06A5">
        <w:rPr>
          <w:rFonts w:ascii="Times New Roman" w:eastAsia="Calibri" w:hAnsi="Times New Roman"/>
          <w:sz w:val="28"/>
          <w:szCs w:val="28"/>
          <w:lang w:val="uk-UA"/>
        </w:rPr>
        <w:t>практ</w:t>
      </w:r>
      <w:proofErr w:type="spellEnd"/>
      <w:r w:rsidRPr="004E06A5">
        <w:rPr>
          <w:rFonts w:ascii="Times New Roman" w:eastAsia="Calibri" w:hAnsi="Times New Roman"/>
          <w:sz w:val="28"/>
          <w:szCs w:val="28"/>
          <w:lang w:val="uk-UA"/>
        </w:rPr>
        <w:t xml:space="preserve">. </w:t>
      </w:r>
      <w:proofErr w:type="spellStart"/>
      <w:r w:rsidRPr="004E06A5">
        <w:rPr>
          <w:rFonts w:ascii="Times New Roman" w:eastAsia="Calibri" w:hAnsi="Times New Roman"/>
          <w:sz w:val="28"/>
          <w:szCs w:val="28"/>
          <w:lang w:val="uk-UA"/>
        </w:rPr>
        <w:t>конф</w:t>
      </w:r>
      <w:proofErr w:type="spellEnd"/>
      <w:r w:rsidRPr="004E06A5">
        <w:rPr>
          <w:rFonts w:ascii="Times New Roman" w:eastAsia="Calibri" w:hAnsi="Times New Roman"/>
          <w:sz w:val="28"/>
          <w:szCs w:val="28"/>
          <w:lang w:val="uk-UA"/>
        </w:rPr>
        <w:t>. (Київ, 4-5 груд</w:t>
      </w:r>
      <w:r>
        <w:rPr>
          <w:rFonts w:ascii="Times New Roman" w:eastAsia="Calibri" w:hAnsi="Times New Roman"/>
          <w:sz w:val="28"/>
          <w:szCs w:val="28"/>
          <w:lang w:val="uk-UA"/>
        </w:rPr>
        <w:t xml:space="preserve">. </w:t>
      </w:r>
      <w:r w:rsidRPr="004E06A5">
        <w:rPr>
          <w:rFonts w:ascii="Times New Roman" w:eastAsia="Calibri" w:hAnsi="Times New Roman"/>
          <w:sz w:val="28"/>
          <w:szCs w:val="28"/>
          <w:lang w:val="uk-UA"/>
        </w:rPr>
        <w:t>2015 р.). ‒ К. : ГО «Київська наукова організація педагогіки та психології», 2015 – С. 58-60.</w:t>
      </w:r>
    </w:p>
    <w:p w:rsidR="004F3149" w:rsidRPr="004F3149" w:rsidRDefault="004F3149" w:rsidP="00FE3D29">
      <w:pPr>
        <w:pStyle w:val="a5"/>
        <w:widowControl w:val="0"/>
        <w:numPr>
          <w:ilvl w:val="0"/>
          <w:numId w:val="1"/>
        </w:numPr>
        <w:spacing w:line="276" w:lineRule="auto"/>
        <w:ind w:left="0" w:firstLine="709"/>
        <w:jc w:val="both"/>
        <w:rPr>
          <w:rFonts w:ascii="Times New Roman" w:eastAsia="Calibri" w:hAnsi="Times New Roman"/>
          <w:sz w:val="28"/>
          <w:szCs w:val="28"/>
          <w:lang w:val="uk-UA"/>
        </w:rPr>
      </w:pP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О. С. Психолого-педагогічні засади профілактики конфліктів у професійній діяльності правоохоронців / О. С. </w:t>
      </w:r>
      <w:proofErr w:type="spellStart"/>
      <w:r w:rsidRPr="004E06A5">
        <w:rPr>
          <w:rFonts w:ascii="Times New Roman" w:eastAsia="Calibri" w:hAnsi="Times New Roman"/>
          <w:sz w:val="28"/>
          <w:szCs w:val="28"/>
          <w:lang w:val="uk-UA"/>
        </w:rPr>
        <w:t>Климентьєва</w:t>
      </w:r>
      <w:proofErr w:type="spellEnd"/>
      <w:r w:rsidRPr="004E06A5">
        <w:rPr>
          <w:rFonts w:ascii="Times New Roman" w:eastAsia="Calibri" w:hAnsi="Times New Roman"/>
          <w:sz w:val="28"/>
          <w:szCs w:val="28"/>
          <w:lang w:val="uk-UA"/>
        </w:rPr>
        <w:t xml:space="preserve"> // </w:t>
      </w:r>
      <w:r w:rsidRPr="004E06A5">
        <w:rPr>
          <w:rFonts w:ascii="Times New Roman" w:hAnsi="Times New Roman"/>
          <w:sz w:val="28"/>
          <w:szCs w:val="28"/>
          <w:lang w:val="uk-UA"/>
        </w:rPr>
        <w:t xml:space="preserve">Вища і середня школа в умовах сучасних викликів : матеріали </w:t>
      </w:r>
      <w:proofErr w:type="spellStart"/>
      <w:r w:rsidRPr="004E06A5">
        <w:rPr>
          <w:rFonts w:ascii="Times New Roman" w:hAnsi="Times New Roman"/>
          <w:sz w:val="28"/>
          <w:szCs w:val="28"/>
          <w:lang w:val="uk-UA"/>
        </w:rPr>
        <w:t>Міжнар</w:t>
      </w:r>
      <w:proofErr w:type="spellEnd"/>
      <w:r w:rsidRPr="004E06A5">
        <w:rPr>
          <w:rFonts w:ascii="Times New Roman" w:hAnsi="Times New Roman"/>
          <w:sz w:val="28"/>
          <w:szCs w:val="28"/>
          <w:lang w:val="uk-UA"/>
        </w:rPr>
        <w:t>. наук.-</w:t>
      </w:r>
      <w:proofErr w:type="spellStart"/>
      <w:r w:rsidRPr="004E06A5">
        <w:rPr>
          <w:rFonts w:ascii="Times New Roman" w:hAnsi="Times New Roman"/>
          <w:sz w:val="28"/>
          <w:szCs w:val="28"/>
          <w:lang w:val="uk-UA"/>
        </w:rPr>
        <w:t>практ</w:t>
      </w:r>
      <w:proofErr w:type="spellEnd"/>
      <w:r w:rsidRPr="004E06A5">
        <w:rPr>
          <w:rFonts w:ascii="Times New Roman" w:hAnsi="Times New Roman"/>
          <w:sz w:val="28"/>
          <w:szCs w:val="28"/>
          <w:lang w:val="uk-UA"/>
        </w:rPr>
        <w:t xml:space="preserve">. </w:t>
      </w:r>
      <w:proofErr w:type="spellStart"/>
      <w:r w:rsidRPr="004E06A5">
        <w:rPr>
          <w:rFonts w:ascii="Times New Roman" w:hAnsi="Times New Roman"/>
          <w:sz w:val="28"/>
          <w:szCs w:val="28"/>
          <w:lang w:val="uk-UA"/>
        </w:rPr>
        <w:t>конф</w:t>
      </w:r>
      <w:proofErr w:type="spellEnd"/>
      <w:r w:rsidRPr="004E06A5">
        <w:rPr>
          <w:rFonts w:ascii="Times New Roman" w:hAnsi="Times New Roman"/>
          <w:sz w:val="28"/>
          <w:szCs w:val="28"/>
          <w:lang w:val="uk-UA"/>
        </w:rPr>
        <w:t>. (Харків, 17 трав</w:t>
      </w:r>
      <w:r>
        <w:rPr>
          <w:rFonts w:ascii="Times New Roman" w:hAnsi="Times New Roman"/>
          <w:sz w:val="28"/>
          <w:szCs w:val="28"/>
          <w:lang w:val="uk-UA"/>
        </w:rPr>
        <w:t>.</w:t>
      </w:r>
      <w:r w:rsidRPr="004E06A5">
        <w:rPr>
          <w:rFonts w:ascii="Times New Roman" w:hAnsi="Times New Roman"/>
          <w:sz w:val="28"/>
          <w:szCs w:val="28"/>
          <w:lang w:val="uk-UA"/>
        </w:rPr>
        <w:t xml:space="preserve"> 2016 р.) /</w:t>
      </w:r>
      <w:r>
        <w:rPr>
          <w:rFonts w:ascii="Times New Roman" w:hAnsi="Times New Roman"/>
          <w:sz w:val="28"/>
          <w:szCs w:val="28"/>
          <w:lang w:val="uk-UA"/>
        </w:rPr>
        <w:t xml:space="preserve"> </w:t>
      </w:r>
      <w:proofErr w:type="spellStart"/>
      <w:r w:rsidRPr="004E06A5">
        <w:rPr>
          <w:rFonts w:ascii="Times New Roman" w:hAnsi="Times New Roman"/>
          <w:sz w:val="28"/>
          <w:szCs w:val="28"/>
          <w:lang w:val="uk-UA"/>
        </w:rPr>
        <w:t>Харк</w:t>
      </w:r>
      <w:proofErr w:type="spellEnd"/>
      <w:r w:rsidRPr="004E06A5">
        <w:rPr>
          <w:rFonts w:ascii="Times New Roman" w:hAnsi="Times New Roman"/>
          <w:sz w:val="28"/>
          <w:szCs w:val="28"/>
          <w:lang w:val="uk-UA"/>
        </w:rPr>
        <w:t>. нац. пед. ун-т імені Г. С. Сковороди. – Х. : «Смугаста типографія», 2016. – С. 163-168.</w:t>
      </w:r>
    </w:p>
    <w:p w:rsidR="004F3149" w:rsidRDefault="004F3149" w:rsidP="00FE3D29">
      <w:pPr>
        <w:jc w:val="both"/>
        <w:rPr>
          <w:rFonts w:ascii="Times New Roman" w:hAnsi="Times New Roman" w:cs="Times New Roman"/>
          <w:b/>
          <w:sz w:val="28"/>
          <w:szCs w:val="28"/>
          <w:lang w:val="uk-UA"/>
        </w:rPr>
      </w:pPr>
    </w:p>
    <w:p w:rsidR="00FE3D29" w:rsidRDefault="00FE3D29" w:rsidP="004F3149">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Тестування на уроках як один із засобів запобігання конфліктів у навчанні.</w:t>
      </w:r>
    </w:p>
    <w:p w:rsidR="00FE3D29" w:rsidRDefault="00FE3D29" w:rsidP="00FE3D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сучасних соціально-культурних умовах як основний вектор розвитку освіти в усіх країнах приймається парадигма компетентності, на яку слід орієнтуватися, визначаючи якість підготовки учнів. Саме на набуття зростаючим поколінням сукупності ключових (базових) компетенцій як на провідне завдання формування особистості наголошують державні документи щодо української освіти (Національна доктрина розвитку освіти України в ХХІ столітті, Державний стандарт базової і повної середньої освіти). </w:t>
      </w:r>
    </w:p>
    <w:p w:rsidR="00FE3D29" w:rsidRDefault="00FE3D29" w:rsidP="00FE3D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найважливіших базових компетенцій людини є її здатність активно й успішно діяти в соціумі на засадах гуманності, співпраці, толерантності, відповідальності. Це вимагає від особистості вмінь ефективно спілкуватися з іншими людьми, досягати консенсусу, запобігати і розв'язувати проблемні й конфліктні ситуації, а отже, набуття нею </w:t>
      </w:r>
      <w:proofErr w:type="spellStart"/>
      <w:r>
        <w:rPr>
          <w:rFonts w:ascii="Times New Roman" w:hAnsi="Times New Roman" w:cs="Times New Roman"/>
          <w:sz w:val="28"/>
          <w:szCs w:val="28"/>
          <w:lang w:val="uk-UA"/>
        </w:rPr>
        <w:t>конфліктологічної</w:t>
      </w:r>
      <w:proofErr w:type="spellEnd"/>
      <w:r>
        <w:rPr>
          <w:rFonts w:ascii="Times New Roman" w:hAnsi="Times New Roman" w:cs="Times New Roman"/>
          <w:sz w:val="28"/>
          <w:szCs w:val="28"/>
          <w:lang w:val="uk-UA"/>
        </w:rPr>
        <w:t xml:space="preserve"> компетенції.</w:t>
      </w:r>
    </w:p>
    <w:p w:rsidR="00FE3D29" w:rsidRDefault="00FE3D29" w:rsidP="00FE3D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Актуальність формування </w:t>
      </w:r>
      <w:proofErr w:type="spellStart"/>
      <w:r>
        <w:rPr>
          <w:rFonts w:ascii="Times New Roman" w:hAnsi="Times New Roman" w:cs="Times New Roman"/>
          <w:sz w:val="28"/>
          <w:szCs w:val="28"/>
          <w:lang w:val="uk-UA"/>
        </w:rPr>
        <w:t>конфліктологічної</w:t>
      </w:r>
      <w:proofErr w:type="spellEnd"/>
      <w:r>
        <w:rPr>
          <w:rFonts w:ascii="Times New Roman" w:hAnsi="Times New Roman" w:cs="Times New Roman"/>
          <w:sz w:val="28"/>
          <w:szCs w:val="28"/>
          <w:lang w:val="uk-UA"/>
        </w:rPr>
        <w:t xml:space="preserve"> компетенції школярів підсилюється й тим, що сучасний учень досить часто стикається з конфліктами у школі. Тривалі, нерозв'язані конфлікти погіршують міжособистісні стосунки, морально-психологічний клімат в учнівському колективі, знижують мотивацію учня до навчання. </w:t>
      </w:r>
    </w:p>
    <w:p w:rsidR="00596539" w:rsidRDefault="00FE3D29" w:rsidP="0059653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учнівських конфліктів насамперед визначається віком школярів. З опорою на наукові дослідження (</w:t>
      </w:r>
      <w:proofErr w:type="spellStart"/>
      <w:r>
        <w:rPr>
          <w:rFonts w:ascii="Times New Roman" w:hAnsi="Times New Roman" w:cs="Times New Roman"/>
          <w:sz w:val="28"/>
          <w:szCs w:val="28"/>
          <w:lang w:val="uk-UA"/>
        </w:rPr>
        <w:t>І.Андріаді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В.Афонькова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Л.Божович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О.Донченко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Т.Драгунова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Е.Киршбаум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І.Кулагіна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В.Лозовцева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О.Поєнко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М.Рибакова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Л.Фрідман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Г.Цукерман</w:t>
      </w:r>
      <w:proofErr w:type="spellEnd"/>
      <w:r>
        <w:rPr>
          <w:rFonts w:ascii="Times New Roman" w:hAnsi="Times New Roman" w:cs="Times New Roman"/>
          <w:sz w:val="28"/>
          <w:szCs w:val="28"/>
          <w:lang w:val="uk-UA"/>
        </w:rPr>
        <w:t xml:space="preserve"> та ін.), власний досвід визначено, що особливо високим рівнем конфліктності характеризуються учні-підлітки (12-15 років), що обумовлено кризою підліткового віку (піком перехідного періоду від дитинства до дорослості).</w:t>
      </w:r>
      <w:r w:rsidR="00E47722" w:rsidRPr="00E47722">
        <w:rPr>
          <w:rFonts w:ascii="Times New Roman" w:hAnsi="Times New Roman" w:cs="Times New Roman"/>
          <w:sz w:val="28"/>
          <w:szCs w:val="28"/>
          <w:lang w:val="uk-UA"/>
        </w:rPr>
        <w:t xml:space="preserve"> </w:t>
      </w:r>
    </w:p>
    <w:p w:rsidR="00FE3D29" w:rsidRDefault="00E47722" w:rsidP="0059653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Педагогічне середовище містить у своїй структурі велику кількість конфліктних ситуацій, але один із</w:t>
      </w:r>
      <w:r w:rsidR="0092718D">
        <w:rPr>
          <w:rFonts w:ascii="Times New Roman" w:hAnsi="Times New Roman" w:cs="Times New Roman"/>
          <w:sz w:val="28"/>
          <w:szCs w:val="28"/>
          <w:lang w:val="uk-UA"/>
        </w:rPr>
        <w:t xml:space="preserve"> найпоширеніших</w:t>
      </w:r>
      <w:r>
        <w:rPr>
          <w:rFonts w:ascii="Times New Roman" w:hAnsi="Times New Roman" w:cs="Times New Roman"/>
          <w:sz w:val="28"/>
          <w:szCs w:val="28"/>
          <w:lang w:val="uk-UA"/>
        </w:rPr>
        <w:t xml:space="preserve">, на мою думку, це </w:t>
      </w:r>
      <w:r>
        <w:rPr>
          <w:rFonts w:ascii="Times New Roman" w:hAnsi="Times New Roman" w:cs="Times New Roman"/>
          <w:sz w:val="28"/>
          <w:szCs w:val="28"/>
          <w:lang w:val="uk-UA"/>
        </w:rPr>
        <w:lastRenderedPageBreak/>
        <w:t xml:space="preserve">конфлікт між учнем та вчителем </w:t>
      </w:r>
      <w:r w:rsidR="00113815">
        <w:rPr>
          <w:rFonts w:ascii="Times New Roman" w:hAnsi="Times New Roman" w:cs="Times New Roman"/>
          <w:sz w:val="28"/>
          <w:szCs w:val="28"/>
          <w:lang w:val="uk-UA"/>
        </w:rPr>
        <w:t xml:space="preserve">на фоні </w:t>
      </w:r>
      <w:r>
        <w:rPr>
          <w:rFonts w:ascii="Times New Roman" w:hAnsi="Times New Roman" w:cs="Times New Roman"/>
          <w:sz w:val="28"/>
          <w:szCs w:val="28"/>
          <w:lang w:val="uk-UA"/>
        </w:rPr>
        <w:t>об</w:t>
      </w:r>
      <w:r w:rsidRPr="00E47722">
        <w:rPr>
          <w:rFonts w:ascii="Times New Roman" w:hAnsi="Times New Roman" w:cs="Times New Roman"/>
          <w:sz w:val="28"/>
          <w:szCs w:val="28"/>
          <w:lang w:val="uk-UA"/>
        </w:rPr>
        <w:t>’</w:t>
      </w:r>
      <w:r>
        <w:rPr>
          <w:rFonts w:ascii="Times New Roman" w:hAnsi="Times New Roman" w:cs="Times New Roman"/>
          <w:sz w:val="28"/>
          <w:szCs w:val="28"/>
          <w:lang w:val="uk-UA"/>
        </w:rPr>
        <w:t>єктивного оцінювання</w:t>
      </w:r>
      <w:r w:rsidR="0092718D">
        <w:rPr>
          <w:lang w:val="uk-UA"/>
        </w:rPr>
        <w:t xml:space="preserve"> </w:t>
      </w:r>
      <w:r w:rsidR="0092718D" w:rsidRPr="0092718D">
        <w:rPr>
          <w:rFonts w:ascii="Times New Roman" w:hAnsi="Times New Roman" w:cs="Times New Roman"/>
          <w:sz w:val="28"/>
          <w:szCs w:val="28"/>
          <w:lang w:val="uk-UA"/>
        </w:rPr>
        <w:t>результатів навчально-пізнавальної діяльності учнів</w:t>
      </w:r>
      <w:r>
        <w:rPr>
          <w:rFonts w:ascii="Times New Roman" w:hAnsi="Times New Roman" w:cs="Times New Roman"/>
          <w:sz w:val="28"/>
          <w:szCs w:val="28"/>
          <w:lang w:val="uk-UA"/>
        </w:rPr>
        <w:t>.</w:t>
      </w:r>
    </w:p>
    <w:p w:rsid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Успіхи навчально-пізнавальної діяльності учнів характеризуються кількісними та якісними показниками, що виражаються й фіксуються в оцінці успішності - системі певних показників, які відображають об'єктивні знання, уміння та навички.</w:t>
      </w:r>
      <w:r>
        <w:rPr>
          <w:rFonts w:ascii="Times New Roman" w:hAnsi="Times New Roman" w:cs="Times New Roman"/>
          <w:sz w:val="28"/>
          <w:szCs w:val="28"/>
          <w:lang w:val="uk-UA"/>
        </w:rPr>
        <w:t xml:space="preserve"> </w:t>
      </w:r>
      <w:r w:rsidRPr="00113815">
        <w:rPr>
          <w:rFonts w:ascii="Times New Roman" w:hAnsi="Times New Roman" w:cs="Times New Roman"/>
          <w:sz w:val="28"/>
          <w:szCs w:val="28"/>
          <w:lang w:val="uk-UA"/>
        </w:rPr>
        <w:t xml:space="preserve">За словами В. Сухомлинського, "найголовніше заохочення і найсильніше (та не завжди дійове) покарання в педагогічній практиці - оцінка. Це найгостріший інструмент, використання якого потребує </w:t>
      </w:r>
      <w:r>
        <w:rPr>
          <w:rFonts w:ascii="Times New Roman" w:hAnsi="Times New Roman" w:cs="Times New Roman"/>
          <w:sz w:val="28"/>
          <w:szCs w:val="28"/>
          <w:lang w:val="uk-UA"/>
        </w:rPr>
        <w:t>величезного вміння і культури".</w:t>
      </w:r>
    </w:p>
    <w:p w:rsidR="00113815" w:rsidRPr="00113815" w:rsidRDefault="004368F0" w:rsidP="004368F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13815" w:rsidRPr="00113815">
        <w:rPr>
          <w:rFonts w:ascii="Times New Roman" w:hAnsi="Times New Roman" w:cs="Times New Roman"/>
          <w:sz w:val="28"/>
          <w:szCs w:val="28"/>
          <w:lang w:val="uk-UA"/>
        </w:rPr>
        <w:t>ідповідно до Закону України «Про загальну середню освіту» передбачає реалізацію принципів гуманізації, демократизації освіти, методологічну переорієнтацію процесу навчання на розвиток особистості учня, формува</w:t>
      </w:r>
      <w:r>
        <w:rPr>
          <w:rFonts w:ascii="Times New Roman" w:hAnsi="Times New Roman" w:cs="Times New Roman"/>
          <w:sz w:val="28"/>
          <w:szCs w:val="28"/>
          <w:lang w:val="uk-UA"/>
        </w:rPr>
        <w:t xml:space="preserve">ння його основних компетенцій. Згідно з цим і </w:t>
      </w:r>
      <w:r w:rsidR="00113815" w:rsidRPr="00113815">
        <w:rPr>
          <w:rFonts w:ascii="Times New Roman" w:hAnsi="Times New Roman" w:cs="Times New Roman"/>
          <w:sz w:val="28"/>
          <w:szCs w:val="28"/>
          <w:lang w:val="uk-UA"/>
        </w:rPr>
        <w:t>змінюються і підходи до оцінювання навчальних досягнень школярів. Оцінювання має ґрунтуватися на позитивному принципі, що передусім передбачає врахування рівня досягнень учня, а не ступеня його невдач. Визначення рівня навчальних досягнень учнів є особливо важливим з огляду на те, що навчальна діяльність у кінцевому підсумку повинна не просто дати людині суму знань, умінь та навичок, а сформувати її компетенції.</w:t>
      </w:r>
    </w:p>
    <w:p w:rsidR="00113815" w:rsidRPr="00113815" w:rsidRDefault="00113815" w:rsidP="0068343D">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З метою забезпечення об'єктивного оцінювання рівня навчальних досягнень учнів запроваджено 12-бальну шкалу, побудовану за принципом урахування їх особистих досягнень. При визначенні навчальних дося</w:t>
      </w:r>
      <w:r w:rsidR="0068343D">
        <w:rPr>
          <w:rFonts w:ascii="Times New Roman" w:hAnsi="Times New Roman" w:cs="Times New Roman"/>
          <w:sz w:val="28"/>
          <w:szCs w:val="28"/>
          <w:lang w:val="uk-UA"/>
        </w:rPr>
        <w:t>гнень учнів аналізу підлягають:</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характеристики відповіді учня: елементарна, фрагментарна, неповна, повна, логічна, доказова, обґрунтована, творча;</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якість знань: правильність, повнота, осмисленість, глибина, гнучкість, дієвість, системн</w:t>
      </w:r>
      <w:r>
        <w:rPr>
          <w:rFonts w:ascii="Times New Roman" w:hAnsi="Times New Roman" w:cs="Times New Roman"/>
          <w:sz w:val="28"/>
          <w:szCs w:val="28"/>
          <w:lang w:val="uk-UA"/>
        </w:rPr>
        <w:t>ість, узагальненість, міцність;</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 ступінь сформованості загально навчальних</w:t>
      </w:r>
      <w:r>
        <w:rPr>
          <w:rFonts w:ascii="Times New Roman" w:hAnsi="Times New Roman" w:cs="Times New Roman"/>
          <w:sz w:val="28"/>
          <w:szCs w:val="28"/>
          <w:lang w:val="uk-UA"/>
        </w:rPr>
        <w:t xml:space="preserve"> та предметних умінь і навичок;</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lastRenderedPageBreak/>
        <w:t>- рівень оволодіння розумовими операціями: вміння аналізувати, синтезувати, порівнювати, абстрагувати, узага</w:t>
      </w:r>
      <w:r>
        <w:rPr>
          <w:rFonts w:ascii="Times New Roman" w:hAnsi="Times New Roman" w:cs="Times New Roman"/>
          <w:sz w:val="28"/>
          <w:szCs w:val="28"/>
          <w:lang w:val="uk-UA"/>
        </w:rPr>
        <w:t>льнювати, робити висновки тощо;</w:t>
      </w:r>
    </w:p>
    <w:p w:rsidR="00113815" w:rsidRPr="00113815" w:rsidRDefault="00113815" w:rsidP="0011381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3815">
        <w:rPr>
          <w:rFonts w:ascii="Times New Roman" w:hAnsi="Times New Roman" w:cs="Times New Roman"/>
          <w:sz w:val="28"/>
          <w:szCs w:val="28"/>
          <w:lang w:val="uk-UA"/>
        </w:rPr>
        <w:t>досвід творчої діяльності (вміння виявляти і розв'язувати п</w:t>
      </w:r>
      <w:r>
        <w:rPr>
          <w:rFonts w:ascii="Times New Roman" w:hAnsi="Times New Roman" w:cs="Times New Roman"/>
          <w:sz w:val="28"/>
          <w:szCs w:val="28"/>
          <w:lang w:val="uk-UA"/>
        </w:rPr>
        <w:t>роблеми, формулювати гіпотези);</w:t>
      </w:r>
    </w:p>
    <w:p w:rsidR="00113815" w:rsidRPr="00113815" w:rsidRDefault="00113815" w:rsidP="0068343D">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w:t>
      </w:r>
      <w:r w:rsidR="0068343D">
        <w:rPr>
          <w:rFonts w:ascii="Times New Roman" w:hAnsi="Times New Roman" w:cs="Times New Roman"/>
          <w:sz w:val="28"/>
          <w:szCs w:val="28"/>
          <w:lang w:val="uk-UA"/>
        </w:rPr>
        <w:t xml:space="preserve"> самостійність оцінних суджень.</w:t>
      </w:r>
    </w:p>
    <w:p w:rsidR="00113815" w:rsidRDefault="00113815" w:rsidP="00113815">
      <w:pPr>
        <w:spacing w:line="360" w:lineRule="auto"/>
        <w:ind w:firstLine="709"/>
        <w:contextualSpacing/>
        <w:jc w:val="both"/>
        <w:rPr>
          <w:rFonts w:ascii="Times New Roman" w:hAnsi="Times New Roman" w:cs="Times New Roman"/>
          <w:sz w:val="28"/>
          <w:szCs w:val="28"/>
          <w:lang w:val="uk-UA"/>
        </w:rPr>
      </w:pPr>
      <w:r w:rsidRPr="00113815">
        <w:rPr>
          <w:rFonts w:ascii="Times New Roman" w:hAnsi="Times New Roman" w:cs="Times New Roman"/>
          <w:sz w:val="28"/>
          <w:szCs w:val="28"/>
          <w:lang w:val="uk-UA"/>
        </w:rPr>
        <w:t>На основі цих орієнтирів виокремлюють чотири рівні навчальних досягнень учнів</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початковий</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середній</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достатній</w:t>
      </w:r>
      <w:r w:rsidR="0068343D">
        <w:rPr>
          <w:rFonts w:ascii="Times New Roman" w:hAnsi="Times New Roman" w:cs="Times New Roman"/>
          <w:sz w:val="28"/>
          <w:szCs w:val="28"/>
          <w:lang w:val="uk-UA"/>
        </w:rPr>
        <w:t xml:space="preserve">, </w:t>
      </w:r>
      <w:r w:rsidR="0068343D" w:rsidRPr="0068343D">
        <w:rPr>
          <w:rFonts w:ascii="Times New Roman" w:hAnsi="Times New Roman" w:cs="Times New Roman"/>
          <w:i/>
          <w:sz w:val="28"/>
          <w:szCs w:val="28"/>
          <w:lang w:val="uk-UA"/>
        </w:rPr>
        <w:t>високий</w:t>
      </w:r>
      <w:r w:rsidR="0068343D">
        <w:rPr>
          <w:rFonts w:ascii="Times New Roman" w:hAnsi="Times New Roman" w:cs="Times New Roman"/>
          <w:sz w:val="28"/>
          <w:szCs w:val="28"/>
          <w:lang w:val="uk-UA"/>
        </w:rPr>
        <w:t>.</w:t>
      </w:r>
    </w:p>
    <w:p w:rsidR="00FE3D29" w:rsidRDefault="001F6366" w:rsidP="009F2BC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Але дуже часто складаються такі ситуації, коли учні вважають, що оцінка за їх відповідь на уроці виставлена вчителем не</w:t>
      </w:r>
      <w:r w:rsidR="00B26C75">
        <w:rPr>
          <w:rFonts w:ascii="Times New Roman" w:hAnsi="Times New Roman" w:cs="Times New Roman"/>
          <w:sz w:val="28"/>
          <w:szCs w:val="28"/>
          <w:lang w:val="uk-UA"/>
        </w:rPr>
        <w:t>об</w:t>
      </w:r>
      <w:r w:rsidR="00B26C75" w:rsidRPr="00B26C75">
        <w:rPr>
          <w:rFonts w:ascii="Times New Roman" w:hAnsi="Times New Roman" w:cs="Times New Roman"/>
          <w:sz w:val="28"/>
          <w:szCs w:val="28"/>
          <w:lang w:val="uk-UA"/>
        </w:rPr>
        <w:t>’</w:t>
      </w:r>
      <w:r w:rsidR="00B26C75">
        <w:rPr>
          <w:rFonts w:ascii="Times New Roman" w:hAnsi="Times New Roman" w:cs="Times New Roman"/>
          <w:sz w:val="28"/>
          <w:szCs w:val="28"/>
          <w:lang w:val="uk-UA"/>
        </w:rPr>
        <w:t>єктивно</w:t>
      </w:r>
      <w:r>
        <w:rPr>
          <w:rFonts w:ascii="Times New Roman" w:hAnsi="Times New Roman" w:cs="Times New Roman"/>
          <w:sz w:val="28"/>
          <w:szCs w:val="28"/>
          <w:lang w:val="uk-UA"/>
        </w:rPr>
        <w:t xml:space="preserve"> і на цій підставі може виникнути конфлікт між вчителем та учнем, який може бути тривалим і </w:t>
      </w:r>
      <w:r w:rsidR="00B26C75">
        <w:rPr>
          <w:rFonts w:ascii="Times New Roman" w:hAnsi="Times New Roman" w:cs="Times New Roman"/>
          <w:sz w:val="28"/>
          <w:szCs w:val="28"/>
          <w:lang w:val="uk-UA"/>
        </w:rPr>
        <w:t xml:space="preserve">дати підставу учню вважати, що вчитель відноситься до нього несправедливо. </w:t>
      </w:r>
      <w:r w:rsidRPr="001F6366">
        <w:rPr>
          <w:rFonts w:ascii="Times New Roman" w:hAnsi="Times New Roman" w:cs="Times New Roman"/>
          <w:sz w:val="28"/>
          <w:szCs w:val="28"/>
          <w:lang w:val="uk-UA"/>
        </w:rPr>
        <w:t xml:space="preserve">Всі школярі чутливі до несправедливості в оцінці їхньої навчальної діяльності, а випускники - особливо. Оцінка при закінченні школи має велике значення. </w:t>
      </w:r>
      <w:r w:rsidR="00B26C75">
        <w:rPr>
          <w:rFonts w:ascii="Times New Roman" w:hAnsi="Times New Roman" w:cs="Times New Roman"/>
          <w:sz w:val="28"/>
          <w:szCs w:val="28"/>
          <w:lang w:val="uk-UA"/>
        </w:rPr>
        <w:t>О</w:t>
      </w:r>
      <w:r w:rsidRPr="001F6366">
        <w:rPr>
          <w:rFonts w:ascii="Times New Roman" w:hAnsi="Times New Roman" w:cs="Times New Roman"/>
          <w:sz w:val="28"/>
          <w:szCs w:val="28"/>
          <w:lang w:val="uk-UA"/>
        </w:rPr>
        <w:t>цінки в атестаті зу</w:t>
      </w:r>
      <w:r w:rsidR="00B26C75">
        <w:rPr>
          <w:rFonts w:ascii="Times New Roman" w:hAnsi="Times New Roman" w:cs="Times New Roman"/>
          <w:sz w:val="28"/>
          <w:szCs w:val="28"/>
          <w:lang w:val="uk-UA"/>
        </w:rPr>
        <w:t>мовлюють успіхи в післяшкільному</w:t>
      </w:r>
      <w:r w:rsidRPr="001F6366">
        <w:rPr>
          <w:rFonts w:ascii="Times New Roman" w:hAnsi="Times New Roman" w:cs="Times New Roman"/>
          <w:sz w:val="28"/>
          <w:szCs w:val="28"/>
          <w:lang w:val="uk-UA"/>
        </w:rPr>
        <w:t xml:space="preserve"> періоді життєвого самовизначення; середній бал впливає на вступ до вузу, отримання престижної або високооплачуваної роботи.</w:t>
      </w:r>
    </w:p>
    <w:p w:rsidR="00FE3D29" w:rsidRPr="00FE3D29" w:rsidRDefault="00FE3D29" w:rsidP="009F2BCA">
      <w:pPr>
        <w:pStyle w:val="a3"/>
        <w:ind w:left="0" w:firstLine="708"/>
        <w:jc w:val="both"/>
        <w:rPr>
          <w:b w:val="0"/>
        </w:rPr>
      </w:pPr>
      <w:r w:rsidRPr="005B2274">
        <w:rPr>
          <w:b w:val="0"/>
        </w:rPr>
        <w:t xml:space="preserve">Останнім часом, на думку багатьох дослідників (С.Ю. Ніколаєва, І.В. Коломієць, Х. Дуглас Браун, Дж. Хант, М. </w:t>
      </w:r>
      <w:proofErr w:type="spellStart"/>
      <w:r w:rsidRPr="005B2274">
        <w:rPr>
          <w:b w:val="0"/>
        </w:rPr>
        <w:t>Гронланд</w:t>
      </w:r>
      <w:proofErr w:type="spellEnd"/>
      <w:r w:rsidRPr="005B2274">
        <w:rPr>
          <w:b w:val="0"/>
        </w:rPr>
        <w:t xml:space="preserve"> та ін.), методистів та вчителів, одним з найбільш ефективних</w:t>
      </w:r>
      <w:r w:rsidR="00B26C75">
        <w:rPr>
          <w:b w:val="0"/>
        </w:rPr>
        <w:t xml:space="preserve"> способів контролю </w:t>
      </w:r>
      <w:r w:rsidR="009F2BCA">
        <w:rPr>
          <w:b w:val="0"/>
        </w:rPr>
        <w:t>у навчанні є</w:t>
      </w:r>
      <w:r w:rsidRPr="005B2274">
        <w:rPr>
          <w:b w:val="0"/>
        </w:rPr>
        <w:t xml:space="preserve"> </w:t>
      </w:r>
      <w:r w:rsidRPr="009F2BCA">
        <w:rPr>
          <w:b w:val="0"/>
          <w:i/>
        </w:rPr>
        <w:t>тест</w:t>
      </w:r>
      <w:r>
        <w:rPr>
          <w:b w:val="0"/>
        </w:rPr>
        <w:t>.</w:t>
      </w:r>
      <w:r w:rsidRPr="005B2274">
        <w:rPr>
          <w:b w:val="0"/>
        </w:rPr>
        <w:t xml:space="preserve"> </w:t>
      </w:r>
    </w:p>
    <w:p w:rsidR="00FE3D29" w:rsidRDefault="00FE3D29" w:rsidP="00FE3D29">
      <w:pPr>
        <w:pStyle w:val="a3"/>
        <w:ind w:left="0" w:firstLine="0"/>
        <w:jc w:val="both"/>
        <w:rPr>
          <w:b w:val="0"/>
        </w:rPr>
      </w:pPr>
      <w:r w:rsidRPr="00FE3D29">
        <w:t xml:space="preserve">     </w:t>
      </w:r>
      <w:r w:rsidRPr="00FE3D29">
        <w:tab/>
      </w:r>
      <w:r w:rsidRPr="00B754E0">
        <w:rPr>
          <w:b w:val="0"/>
        </w:rPr>
        <w:t>Основна відмінність тесту від традиційної контрольної роботи полягає в тому, що він завжди припускає вимір. Тому оцінка, що виставляється за підсумками тестування, відрізняється більше об'єктивністю й незалежністю від можливого суб'єктивізму вчителя, чим оцінка за виконання традиційної контрольної роботи, що завжди суб'єктивна, оскільки заснована на враженні вчителя, не завжди вільного від його особистих симпатій або антипатій стосовно того або іншого учня. Головна відмінна риса тесту - об'єктивність, гарантована виміром, функція якого полягає в тому, щоб поставляти кількісну інформацію.</w:t>
      </w:r>
    </w:p>
    <w:p w:rsidR="00FE3D29" w:rsidRPr="00B26C75" w:rsidRDefault="00FE3D29" w:rsidP="00B26C75">
      <w:pPr>
        <w:pStyle w:val="a3"/>
        <w:ind w:left="0" w:firstLine="0"/>
        <w:jc w:val="both"/>
        <w:rPr>
          <w:b w:val="0"/>
        </w:rPr>
      </w:pPr>
      <w:r>
        <w:rPr>
          <w:b w:val="0"/>
        </w:rPr>
        <w:lastRenderedPageBreak/>
        <w:t xml:space="preserve">     </w:t>
      </w:r>
      <w:r>
        <w:rPr>
          <w:b w:val="0"/>
        </w:rPr>
        <w:tab/>
      </w:r>
      <w:r w:rsidRPr="00B754E0">
        <w:rPr>
          <w:b w:val="0"/>
        </w:rPr>
        <w:t>Слід</w:t>
      </w:r>
      <w:r w:rsidRPr="00B754E0">
        <w:rPr>
          <w:rStyle w:val="a4"/>
          <w:b/>
        </w:rPr>
        <w:t xml:space="preserve"> </w:t>
      </w:r>
      <w:r w:rsidRPr="0068343D">
        <w:rPr>
          <w:rStyle w:val="a4"/>
        </w:rPr>
        <w:t xml:space="preserve">зазначити роботи з питань тестування таких методистів, як Ж.А. </w:t>
      </w:r>
      <w:proofErr w:type="spellStart"/>
      <w:r w:rsidRPr="0068343D">
        <w:rPr>
          <w:rStyle w:val="a4"/>
        </w:rPr>
        <w:t>Вітковська</w:t>
      </w:r>
      <w:proofErr w:type="spellEnd"/>
      <w:r w:rsidRPr="0068343D">
        <w:rPr>
          <w:rStyle w:val="a4"/>
        </w:rPr>
        <w:t xml:space="preserve">, Н.В. </w:t>
      </w:r>
      <w:proofErr w:type="spellStart"/>
      <w:r w:rsidRPr="0068343D">
        <w:rPr>
          <w:rStyle w:val="a4"/>
        </w:rPr>
        <w:t>Володін</w:t>
      </w:r>
      <w:proofErr w:type="spellEnd"/>
      <w:r w:rsidRPr="0068343D">
        <w:rPr>
          <w:rStyle w:val="a4"/>
        </w:rPr>
        <w:t xml:space="preserve">, А.Ю. </w:t>
      </w:r>
      <w:proofErr w:type="spellStart"/>
      <w:r w:rsidRPr="0068343D">
        <w:rPr>
          <w:rStyle w:val="a4"/>
        </w:rPr>
        <w:t>Горчев</w:t>
      </w:r>
      <w:proofErr w:type="spellEnd"/>
      <w:r w:rsidRPr="0068343D">
        <w:rPr>
          <w:rStyle w:val="a4"/>
        </w:rPr>
        <w:t xml:space="preserve">, В.А. </w:t>
      </w:r>
      <w:proofErr w:type="spellStart"/>
      <w:r w:rsidRPr="0068343D">
        <w:rPr>
          <w:rStyle w:val="a4"/>
        </w:rPr>
        <w:t>Коккота</w:t>
      </w:r>
      <w:proofErr w:type="spellEnd"/>
      <w:r w:rsidRPr="0068343D">
        <w:rPr>
          <w:rStyle w:val="a4"/>
        </w:rPr>
        <w:t xml:space="preserve">, Ф.М. Рабинович і М.В. </w:t>
      </w:r>
      <w:proofErr w:type="spellStart"/>
      <w:r w:rsidRPr="0068343D">
        <w:rPr>
          <w:rStyle w:val="a4"/>
        </w:rPr>
        <w:t>Розенкранц</w:t>
      </w:r>
      <w:proofErr w:type="spellEnd"/>
      <w:r w:rsidRPr="0068343D">
        <w:rPr>
          <w:rStyle w:val="a4"/>
        </w:rPr>
        <w:t xml:space="preserve">, І.А. </w:t>
      </w:r>
      <w:proofErr w:type="spellStart"/>
      <w:r w:rsidRPr="0068343D">
        <w:rPr>
          <w:rStyle w:val="a4"/>
        </w:rPr>
        <w:t>Рапопорт</w:t>
      </w:r>
      <w:proofErr w:type="spellEnd"/>
      <w:r w:rsidRPr="0068343D">
        <w:rPr>
          <w:rStyle w:val="a4"/>
        </w:rPr>
        <w:t xml:space="preserve">, С.К. </w:t>
      </w:r>
      <w:proofErr w:type="spellStart"/>
      <w:r w:rsidRPr="0068343D">
        <w:rPr>
          <w:rStyle w:val="a4"/>
        </w:rPr>
        <w:t>Фоломкіна</w:t>
      </w:r>
      <w:proofErr w:type="spellEnd"/>
      <w:r w:rsidRPr="0068343D">
        <w:rPr>
          <w:rStyle w:val="a4"/>
        </w:rPr>
        <w:t xml:space="preserve">, І.А. </w:t>
      </w:r>
      <w:proofErr w:type="spellStart"/>
      <w:r w:rsidRPr="0068343D">
        <w:rPr>
          <w:rStyle w:val="a4"/>
        </w:rPr>
        <w:t>Цатурова</w:t>
      </w:r>
      <w:proofErr w:type="spellEnd"/>
      <w:r w:rsidRPr="0068343D">
        <w:rPr>
          <w:rStyle w:val="a4"/>
        </w:rPr>
        <w:t xml:space="preserve"> та ін. </w:t>
      </w:r>
      <w:r>
        <w:rPr>
          <w:b w:val="0"/>
          <w:lang w:val="ru-RU"/>
        </w:rPr>
        <w:t>В</w:t>
      </w:r>
      <w:proofErr w:type="spellStart"/>
      <w:r>
        <w:rPr>
          <w:b w:val="0"/>
        </w:rPr>
        <w:t>они</w:t>
      </w:r>
      <w:proofErr w:type="spellEnd"/>
      <w:r>
        <w:rPr>
          <w:b w:val="0"/>
        </w:rPr>
        <w:t xml:space="preserve"> </w:t>
      </w:r>
      <w:r w:rsidRPr="00B754E0">
        <w:rPr>
          <w:b w:val="0"/>
        </w:rPr>
        <w:t>прийшли до висновку, що тестовий контроль</w:t>
      </w:r>
      <w:r>
        <w:rPr>
          <w:b w:val="0"/>
        </w:rPr>
        <w:t xml:space="preserve"> </w:t>
      </w:r>
      <w:r w:rsidRPr="00B754E0">
        <w:rPr>
          <w:b w:val="0"/>
        </w:rPr>
        <w:t xml:space="preserve">забезпечує ефективну реалізацію всіх функцій </w:t>
      </w:r>
      <w:r>
        <w:rPr>
          <w:b w:val="0"/>
        </w:rPr>
        <w:t xml:space="preserve">контролю </w:t>
      </w:r>
      <w:r w:rsidRPr="00B754E0">
        <w:rPr>
          <w:b w:val="0"/>
        </w:rPr>
        <w:t>у процесі навчання</w:t>
      </w:r>
      <w:r w:rsidR="00B26C75">
        <w:rPr>
          <w:b w:val="0"/>
        </w:rPr>
        <w:t>.</w:t>
      </w:r>
    </w:p>
    <w:p w:rsidR="0068343D" w:rsidRPr="00A97718" w:rsidRDefault="0068343D" w:rsidP="00B26C75">
      <w:pPr>
        <w:pStyle w:val="a3"/>
        <w:ind w:left="0" w:firstLine="708"/>
        <w:jc w:val="both"/>
        <w:rPr>
          <w:b w:val="0"/>
        </w:rPr>
      </w:pPr>
      <w:r w:rsidRPr="00194457">
        <w:rPr>
          <w:b w:val="0"/>
          <w:i/>
        </w:rPr>
        <w:t>Тестовий контроль</w:t>
      </w:r>
      <w:r w:rsidRPr="004058F0">
        <w:rPr>
          <w:b w:val="0"/>
        </w:rPr>
        <w:t xml:space="preserve"> або </w:t>
      </w:r>
      <w:r w:rsidRPr="00194457">
        <w:rPr>
          <w:b w:val="0"/>
          <w:i/>
        </w:rPr>
        <w:t>тестування</w:t>
      </w:r>
      <w:r w:rsidRPr="004058F0">
        <w:rPr>
          <w:b w:val="0"/>
        </w:rPr>
        <w:t xml:space="preserve"> як термін означає у вузькому значенні використання і проведення тесту, і в широкому значенні як сукупність етапів планування, складання і випробування тестів, обробки та інтерпретації результатів проведення тесту</w:t>
      </w:r>
      <w:r>
        <w:rPr>
          <w:b w:val="0"/>
        </w:rPr>
        <w:t xml:space="preserve">. </w:t>
      </w:r>
    </w:p>
    <w:p w:rsidR="0068343D" w:rsidRPr="001F6366" w:rsidRDefault="0068343D" w:rsidP="001F6366">
      <w:pPr>
        <w:shd w:val="clear" w:color="auto" w:fill="FFFFFF"/>
        <w:spacing w:line="360" w:lineRule="auto"/>
        <w:contextualSpacing/>
        <w:jc w:val="both"/>
        <w:rPr>
          <w:rFonts w:ascii="Times New Roman" w:hAnsi="Times New Roman" w:cs="Times New Roman"/>
          <w:sz w:val="28"/>
          <w:szCs w:val="28"/>
          <w:lang w:val="uk-UA"/>
        </w:rPr>
      </w:pPr>
      <w:r>
        <w:rPr>
          <w:sz w:val="28"/>
          <w:szCs w:val="28"/>
          <w:lang w:val="uk-UA"/>
        </w:rPr>
        <w:t xml:space="preserve">     </w:t>
      </w:r>
      <w:r>
        <w:rPr>
          <w:sz w:val="28"/>
          <w:szCs w:val="28"/>
          <w:lang w:val="uk-UA"/>
        </w:rPr>
        <w:tab/>
      </w:r>
      <w:r w:rsidRPr="001F6366">
        <w:rPr>
          <w:rFonts w:ascii="Times New Roman" w:hAnsi="Times New Roman" w:cs="Times New Roman"/>
          <w:sz w:val="28"/>
          <w:szCs w:val="28"/>
          <w:lang w:val="uk-UA"/>
        </w:rPr>
        <w:t>Систематичне тестування стимулює активність і увагу учнів на уроці, підвищує їхню відповідальність при виконанні навчальних завдань.</w:t>
      </w:r>
    </w:p>
    <w:p w:rsidR="0068343D" w:rsidRPr="001F6366" w:rsidRDefault="0068343D" w:rsidP="001F6366">
      <w:pPr>
        <w:tabs>
          <w:tab w:val="left" w:pos="360"/>
          <w:tab w:val="left" w:pos="540"/>
        </w:tabs>
        <w:spacing w:line="360" w:lineRule="auto"/>
        <w:contextualSpacing/>
        <w:jc w:val="both"/>
        <w:rPr>
          <w:rFonts w:ascii="Times New Roman" w:hAnsi="Times New Roman" w:cs="Times New Roman"/>
          <w:sz w:val="28"/>
          <w:szCs w:val="28"/>
          <w:lang w:val="uk-UA"/>
        </w:rPr>
      </w:pPr>
      <w:r w:rsidRPr="001F6366">
        <w:rPr>
          <w:rFonts w:ascii="Times New Roman" w:hAnsi="Times New Roman" w:cs="Times New Roman"/>
          <w:spacing w:val="1"/>
          <w:sz w:val="28"/>
          <w:szCs w:val="28"/>
          <w:lang w:val="uk-UA"/>
        </w:rPr>
        <w:t xml:space="preserve">     </w:t>
      </w:r>
      <w:r w:rsidRPr="001F6366">
        <w:rPr>
          <w:rFonts w:ascii="Times New Roman" w:hAnsi="Times New Roman" w:cs="Times New Roman"/>
          <w:spacing w:val="1"/>
          <w:sz w:val="28"/>
          <w:szCs w:val="28"/>
          <w:lang w:val="uk-UA"/>
        </w:rPr>
        <w:tab/>
      </w:r>
      <w:r w:rsidRPr="001F6366">
        <w:rPr>
          <w:rFonts w:ascii="Times New Roman" w:hAnsi="Times New Roman" w:cs="Times New Roman"/>
          <w:spacing w:val="1"/>
          <w:sz w:val="28"/>
          <w:szCs w:val="28"/>
          <w:lang w:val="uk-UA"/>
        </w:rPr>
        <w:tab/>
      </w:r>
      <w:r w:rsidRPr="001F6366">
        <w:rPr>
          <w:rFonts w:ascii="Times New Roman" w:hAnsi="Times New Roman" w:cs="Times New Roman"/>
          <w:spacing w:val="1"/>
          <w:sz w:val="28"/>
          <w:szCs w:val="28"/>
          <w:lang w:val="uk-UA"/>
        </w:rPr>
        <w:tab/>
        <w:t>При проведенні тестового контролю необхідно керуватися наступними правилами:</w:t>
      </w:r>
    </w:p>
    <w:p w:rsidR="0068343D" w:rsidRDefault="0068343D" w:rsidP="0068343D">
      <w:pPr>
        <w:pStyle w:val="a3"/>
        <w:tabs>
          <w:tab w:val="left" w:pos="720"/>
        </w:tabs>
        <w:ind w:left="0" w:firstLine="0"/>
        <w:jc w:val="both"/>
        <w:rPr>
          <w:b w:val="0"/>
        </w:rPr>
      </w:pPr>
      <w:r>
        <w:rPr>
          <w:b w:val="0"/>
        </w:rPr>
        <w:t xml:space="preserve"> </w:t>
      </w:r>
      <w:r>
        <w:rPr>
          <w:b w:val="0"/>
        </w:rPr>
        <w:tab/>
        <w:t>1. К</w:t>
      </w:r>
      <w:r w:rsidRPr="00A62755">
        <w:rPr>
          <w:b w:val="0"/>
        </w:rPr>
        <w:t>онтроль повинен носити регулярний характер.</w:t>
      </w:r>
    </w:p>
    <w:p w:rsidR="0068343D" w:rsidRDefault="0068343D" w:rsidP="0068343D">
      <w:pPr>
        <w:pStyle w:val="a3"/>
        <w:ind w:left="0" w:firstLine="0"/>
        <w:jc w:val="both"/>
        <w:rPr>
          <w:b w:val="0"/>
        </w:rPr>
      </w:pPr>
      <w:r>
        <w:rPr>
          <w:b w:val="0"/>
        </w:rPr>
        <w:t xml:space="preserve"> </w:t>
      </w:r>
      <w:r>
        <w:rPr>
          <w:b w:val="0"/>
        </w:rPr>
        <w:tab/>
        <w:t xml:space="preserve">2. </w:t>
      </w:r>
      <w:r w:rsidRPr="00A62755">
        <w:rPr>
          <w:b w:val="0"/>
        </w:rPr>
        <w:t>Контроль повинен охоплювати максимальну кількість</w:t>
      </w:r>
      <w:r>
        <w:rPr>
          <w:b w:val="0"/>
        </w:rPr>
        <w:t xml:space="preserve"> учнів за одиницю   часу.</w:t>
      </w:r>
      <w:r w:rsidRPr="00A62755">
        <w:rPr>
          <w:b w:val="0"/>
        </w:rPr>
        <w:t xml:space="preserve"> </w:t>
      </w:r>
      <w:r>
        <w:rPr>
          <w:b w:val="0"/>
        </w:rPr>
        <w:t xml:space="preserve"> </w:t>
      </w:r>
    </w:p>
    <w:p w:rsidR="0068343D" w:rsidRPr="00A62755" w:rsidRDefault="0068343D" w:rsidP="0068343D">
      <w:pPr>
        <w:pStyle w:val="a3"/>
        <w:tabs>
          <w:tab w:val="left" w:pos="360"/>
          <w:tab w:val="left" w:pos="540"/>
        </w:tabs>
        <w:ind w:left="0" w:firstLine="0"/>
        <w:jc w:val="both"/>
        <w:rPr>
          <w:b w:val="0"/>
        </w:rPr>
      </w:pPr>
      <w:r>
        <w:rPr>
          <w:b w:val="0"/>
        </w:rPr>
        <w:t xml:space="preserve"> </w:t>
      </w:r>
      <w:r>
        <w:rPr>
          <w:b w:val="0"/>
        </w:rPr>
        <w:tab/>
      </w:r>
      <w:r>
        <w:rPr>
          <w:b w:val="0"/>
        </w:rPr>
        <w:tab/>
      </w:r>
      <w:r>
        <w:rPr>
          <w:b w:val="0"/>
        </w:rPr>
        <w:tab/>
        <w:t xml:space="preserve">3. </w:t>
      </w:r>
      <w:r w:rsidRPr="00A62755">
        <w:rPr>
          <w:b w:val="0"/>
        </w:rPr>
        <w:t>Обсяг  контрольованого  матеріалу  повинен  бути   не</w:t>
      </w:r>
      <w:r w:rsidRPr="00A62755">
        <w:rPr>
          <w:b w:val="0"/>
        </w:rPr>
        <w:softHyphen/>
      </w:r>
      <w:r>
        <w:rPr>
          <w:b w:val="0"/>
        </w:rPr>
        <w:t xml:space="preserve"> </w:t>
      </w:r>
      <w:r w:rsidRPr="00A62755">
        <w:rPr>
          <w:b w:val="0"/>
        </w:rPr>
        <w:t xml:space="preserve"> більшим, але досить </w:t>
      </w:r>
      <w:r>
        <w:rPr>
          <w:b w:val="0"/>
        </w:rPr>
        <w:t xml:space="preserve">  </w:t>
      </w:r>
      <w:r w:rsidRPr="00A62755">
        <w:rPr>
          <w:b w:val="0"/>
        </w:rPr>
        <w:t>репрезентативним</w:t>
      </w:r>
      <w:r>
        <w:rPr>
          <w:b w:val="0"/>
        </w:rPr>
        <w:t xml:space="preserve"> </w:t>
      </w:r>
      <w:r w:rsidRPr="00A62755">
        <w:rPr>
          <w:b w:val="0"/>
        </w:rPr>
        <w:t xml:space="preserve"> </w:t>
      </w:r>
      <w:r>
        <w:rPr>
          <w:b w:val="0"/>
        </w:rPr>
        <w:t>за</w:t>
      </w:r>
      <w:r w:rsidRPr="00A62755">
        <w:rPr>
          <w:b w:val="0"/>
        </w:rPr>
        <w:t xml:space="preserve"> ступен</w:t>
      </w:r>
      <w:r>
        <w:rPr>
          <w:b w:val="0"/>
        </w:rPr>
        <w:t xml:space="preserve">ем </w:t>
      </w:r>
      <w:r w:rsidRPr="00A62755">
        <w:rPr>
          <w:b w:val="0"/>
        </w:rPr>
        <w:t xml:space="preserve"> його засвоєння (не</w:t>
      </w:r>
      <w:r>
        <w:rPr>
          <w:b w:val="0"/>
        </w:rPr>
        <w:t xml:space="preserve"> </w:t>
      </w:r>
      <w:r w:rsidRPr="00A62755">
        <w:rPr>
          <w:b w:val="0"/>
        </w:rPr>
        <w:t>засвоєння), володіння (не</w:t>
      </w:r>
      <w:r>
        <w:rPr>
          <w:b w:val="0"/>
        </w:rPr>
        <w:t xml:space="preserve"> </w:t>
      </w:r>
      <w:r w:rsidRPr="00A62755">
        <w:rPr>
          <w:b w:val="0"/>
        </w:rPr>
        <w:t xml:space="preserve">володіння) </w:t>
      </w:r>
      <w:r>
        <w:rPr>
          <w:b w:val="0"/>
        </w:rPr>
        <w:t>ним</w:t>
      </w:r>
      <w:r w:rsidRPr="00A62755">
        <w:rPr>
          <w:b w:val="0"/>
        </w:rPr>
        <w:t xml:space="preserve"> учнями</w:t>
      </w:r>
      <w:r>
        <w:rPr>
          <w:b w:val="0"/>
        </w:rPr>
        <w:t xml:space="preserve">, щоб </w:t>
      </w:r>
      <w:r w:rsidRPr="00A62755">
        <w:rPr>
          <w:b w:val="0"/>
        </w:rPr>
        <w:t xml:space="preserve"> можна було судити, чи </w:t>
      </w:r>
      <w:r>
        <w:rPr>
          <w:b w:val="0"/>
        </w:rPr>
        <w:t>набу</w:t>
      </w:r>
      <w:r w:rsidRPr="00A62755">
        <w:rPr>
          <w:b w:val="0"/>
        </w:rPr>
        <w:t>ли вони необхідн</w:t>
      </w:r>
      <w:r>
        <w:rPr>
          <w:b w:val="0"/>
        </w:rPr>
        <w:t>их навичок</w:t>
      </w:r>
      <w:r w:rsidRPr="00A62755">
        <w:rPr>
          <w:b w:val="0"/>
        </w:rPr>
        <w:t xml:space="preserve"> </w:t>
      </w:r>
      <w:r>
        <w:rPr>
          <w:b w:val="0"/>
        </w:rPr>
        <w:t xml:space="preserve">і </w:t>
      </w:r>
      <w:r w:rsidRPr="00A62755">
        <w:rPr>
          <w:b w:val="0"/>
        </w:rPr>
        <w:t xml:space="preserve"> </w:t>
      </w:r>
      <w:r>
        <w:rPr>
          <w:b w:val="0"/>
        </w:rPr>
        <w:t>в</w:t>
      </w:r>
      <w:r w:rsidRPr="00A62755">
        <w:rPr>
          <w:b w:val="0"/>
        </w:rPr>
        <w:t>мін</w:t>
      </w:r>
      <w:r>
        <w:rPr>
          <w:b w:val="0"/>
        </w:rPr>
        <w:t>ь</w:t>
      </w:r>
      <w:r w:rsidRPr="00A62755">
        <w:rPr>
          <w:b w:val="0"/>
        </w:rPr>
        <w:t>.</w:t>
      </w:r>
    </w:p>
    <w:p w:rsidR="00F76785" w:rsidRDefault="00F76785" w:rsidP="00F7678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викладеного матеріалу можна зробити висновок, що на перший погляд «простий» вид оцінювання </w:t>
      </w:r>
      <w:r w:rsidRPr="0092718D">
        <w:rPr>
          <w:rFonts w:ascii="Times New Roman" w:hAnsi="Times New Roman" w:cs="Times New Roman"/>
          <w:sz w:val="28"/>
          <w:szCs w:val="28"/>
          <w:lang w:val="uk-UA"/>
        </w:rPr>
        <w:t>результатів навчально-пізнавальної діяльності учнів</w:t>
      </w:r>
      <w:r>
        <w:rPr>
          <w:rFonts w:ascii="Times New Roman" w:hAnsi="Times New Roman" w:cs="Times New Roman"/>
          <w:sz w:val="28"/>
          <w:szCs w:val="28"/>
          <w:lang w:val="uk-UA"/>
        </w:rPr>
        <w:t>, як тест, може вирішити одразу дві проблеми: по-перше перевірити рівень навченості учнів у період їхнього навчання, а по-друге це один із способів запобігання конфліктів між учнем та вчителем у питанні справедливого оцінювання їх набутих знань.</w:t>
      </w:r>
    </w:p>
    <w:p w:rsidR="003E5299" w:rsidRPr="00F76785" w:rsidRDefault="003E5299">
      <w:pPr>
        <w:rPr>
          <w:rFonts w:ascii="Times New Roman" w:hAnsi="Times New Roman" w:cs="Times New Roman"/>
          <w:sz w:val="28"/>
          <w:szCs w:val="28"/>
          <w:lang w:val="uk-UA"/>
        </w:rPr>
      </w:pPr>
    </w:p>
    <w:sectPr w:rsidR="003E5299" w:rsidRPr="00F76785" w:rsidSect="004F31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5441"/>
    <w:multiLevelType w:val="hybridMultilevel"/>
    <w:tmpl w:val="06240306"/>
    <w:lvl w:ilvl="0" w:tplc="0419000F">
      <w:start w:val="1"/>
      <w:numFmt w:val="decimal"/>
      <w:lvlText w:val="%1."/>
      <w:lvlJc w:val="left"/>
      <w:pPr>
        <w:ind w:left="5676" w:hanging="360"/>
      </w:pPr>
    </w:lvl>
    <w:lvl w:ilvl="1" w:tplc="04190019" w:tentative="1">
      <w:start w:val="1"/>
      <w:numFmt w:val="lowerLetter"/>
      <w:lvlText w:val="%2."/>
      <w:lvlJc w:val="left"/>
      <w:pPr>
        <w:ind w:left="6396" w:hanging="360"/>
      </w:pPr>
    </w:lvl>
    <w:lvl w:ilvl="2" w:tplc="0419001B" w:tentative="1">
      <w:start w:val="1"/>
      <w:numFmt w:val="lowerRoman"/>
      <w:lvlText w:val="%3."/>
      <w:lvlJc w:val="right"/>
      <w:pPr>
        <w:ind w:left="7116" w:hanging="180"/>
      </w:pPr>
    </w:lvl>
    <w:lvl w:ilvl="3" w:tplc="0419000F" w:tentative="1">
      <w:start w:val="1"/>
      <w:numFmt w:val="decimal"/>
      <w:lvlText w:val="%4."/>
      <w:lvlJc w:val="left"/>
      <w:pPr>
        <w:ind w:left="7836" w:hanging="360"/>
      </w:pPr>
    </w:lvl>
    <w:lvl w:ilvl="4" w:tplc="04190019" w:tentative="1">
      <w:start w:val="1"/>
      <w:numFmt w:val="lowerLetter"/>
      <w:lvlText w:val="%5."/>
      <w:lvlJc w:val="left"/>
      <w:pPr>
        <w:ind w:left="8556" w:hanging="360"/>
      </w:pPr>
    </w:lvl>
    <w:lvl w:ilvl="5" w:tplc="0419001B" w:tentative="1">
      <w:start w:val="1"/>
      <w:numFmt w:val="lowerRoman"/>
      <w:lvlText w:val="%6."/>
      <w:lvlJc w:val="right"/>
      <w:pPr>
        <w:ind w:left="9276" w:hanging="180"/>
      </w:pPr>
    </w:lvl>
    <w:lvl w:ilvl="6" w:tplc="0419000F" w:tentative="1">
      <w:start w:val="1"/>
      <w:numFmt w:val="decimal"/>
      <w:lvlText w:val="%7."/>
      <w:lvlJc w:val="left"/>
      <w:pPr>
        <w:ind w:left="9996" w:hanging="360"/>
      </w:pPr>
    </w:lvl>
    <w:lvl w:ilvl="7" w:tplc="04190019" w:tentative="1">
      <w:start w:val="1"/>
      <w:numFmt w:val="lowerLetter"/>
      <w:lvlText w:val="%8."/>
      <w:lvlJc w:val="left"/>
      <w:pPr>
        <w:ind w:left="10716" w:hanging="360"/>
      </w:pPr>
    </w:lvl>
    <w:lvl w:ilvl="8" w:tplc="0419001B" w:tentative="1">
      <w:start w:val="1"/>
      <w:numFmt w:val="lowerRoman"/>
      <w:lvlText w:val="%9."/>
      <w:lvlJc w:val="right"/>
      <w:pPr>
        <w:ind w:left="114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25"/>
    <w:rsid w:val="00025825"/>
    <w:rsid w:val="00113815"/>
    <w:rsid w:val="001F6366"/>
    <w:rsid w:val="003A08FF"/>
    <w:rsid w:val="003E5299"/>
    <w:rsid w:val="004368F0"/>
    <w:rsid w:val="004F3149"/>
    <w:rsid w:val="00596539"/>
    <w:rsid w:val="006133AE"/>
    <w:rsid w:val="0068343D"/>
    <w:rsid w:val="00805A1C"/>
    <w:rsid w:val="0092718D"/>
    <w:rsid w:val="0095744A"/>
    <w:rsid w:val="009657EF"/>
    <w:rsid w:val="009F2BCA"/>
    <w:rsid w:val="00B26C75"/>
    <w:rsid w:val="00C7030E"/>
    <w:rsid w:val="00D53FB6"/>
    <w:rsid w:val="00D83E56"/>
    <w:rsid w:val="00E127F2"/>
    <w:rsid w:val="00E4455E"/>
    <w:rsid w:val="00E47722"/>
    <w:rsid w:val="00F76785"/>
    <w:rsid w:val="00FE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91D50-97A1-4C5A-8C93-1E01494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3D29"/>
    <w:pPr>
      <w:spacing w:after="0" w:line="360" w:lineRule="auto"/>
      <w:ind w:left="-180" w:firstLine="180"/>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FE3D29"/>
    <w:rPr>
      <w:rFonts w:ascii="Times New Roman" w:eastAsia="Times New Roman" w:hAnsi="Times New Roman" w:cs="Times New Roman"/>
      <w:b/>
      <w:sz w:val="28"/>
      <w:szCs w:val="28"/>
      <w:lang w:val="uk-UA" w:eastAsia="ru-RU"/>
    </w:rPr>
  </w:style>
  <w:style w:type="paragraph" w:styleId="a5">
    <w:name w:val="List Paragraph"/>
    <w:basedOn w:val="a"/>
    <w:uiPriority w:val="34"/>
    <w:qFormat/>
    <w:rsid w:val="004F3149"/>
    <w:pPr>
      <w:spacing w:after="0" w:line="240" w:lineRule="auto"/>
      <w:ind w:left="720"/>
      <w:contextualSpacing/>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Olyashka</dc:creator>
  <cp:lastModifiedBy>1</cp:lastModifiedBy>
  <cp:revision>7</cp:revision>
  <dcterms:created xsi:type="dcterms:W3CDTF">2018-02-15T00:37:00Z</dcterms:created>
  <dcterms:modified xsi:type="dcterms:W3CDTF">2018-02-16T13:10:00Z</dcterms:modified>
</cp:coreProperties>
</file>